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 ОБЩЕСТВЕННЫЕ САМОУПРАВЛЕНИЯ</w:t>
      </w:r>
    </w:p>
    <w:p w:rsid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на территории создано 25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</w:p>
    <w:p w:rsid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создано 2 новых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(«Содружество», «Речной»).</w:t>
      </w:r>
    </w:p>
    <w:p w:rsidR="001063A2" w:rsidRDefault="001063A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A2" w:rsidRPr="001063A2" w:rsidRDefault="001063A2" w:rsidP="001063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63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63A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063A2">
        <w:rPr>
          <w:rFonts w:ascii="Times New Roman" w:hAnsi="Times New Roman" w:cs="Times New Roman"/>
          <w:sz w:val="28"/>
          <w:szCs w:val="28"/>
        </w:rPr>
        <w:t>омутово</w:t>
      </w:r>
      <w:proofErr w:type="spellEnd"/>
      <w:r w:rsidRPr="001063A2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1063A2">
        <w:rPr>
          <w:rFonts w:ascii="Times New Roman" w:hAnsi="Times New Roman" w:cs="Times New Roman"/>
          <w:sz w:val="28"/>
          <w:szCs w:val="28"/>
        </w:rPr>
        <w:t>ТОСов</w:t>
      </w:r>
      <w:proofErr w:type="spellEnd"/>
    </w:p>
    <w:p w:rsidR="001063A2" w:rsidRPr="001063A2" w:rsidRDefault="001063A2" w:rsidP="001063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A2">
        <w:rPr>
          <w:rFonts w:ascii="Times New Roman" w:hAnsi="Times New Roman" w:cs="Times New Roman"/>
          <w:sz w:val="28"/>
          <w:szCs w:val="28"/>
        </w:rPr>
        <w:t xml:space="preserve">п. </w:t>
      </w:r>
      <w:r w:rsidRPr="001063A2">
        <w:rPr>
          <w:rFonts w:ascii="Times New Roman" w:hAnsi="Times New Roman" w:cs="Times New Roman"/>
          <w:sz w:val="28"/>
          <w:szCs w:val="28"/>
        </w:rPr>
        <w:t>«Западный»</w:t>
      </w:r>
      <w:r w:rsidRPr="001063A2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1063A2" w:rsidRPr="001063A2" w:rsidRDefault="001063A2" w:rsidP="001063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A2">
        <w:rPr>
          <w:rFonts w:ascii="Times New Roman" w:hAnsi="Times New Roman" w:cs="Times New Roman"/>
          <w:sz w:val="28"/>
          <w:szCs w:val="28"/>
        </w:rPr>
        <w:t>д. Талька</w:t>
      </w:r>
      <w:r w:rsidRPr="001063A2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1063A2" w:rsidRPr="001063A2" w:rsidRDefault="001063A2" w:rsidP="001063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A2">
        <w:rPr>
          <w:rFonts w:ascii="Times New Roman" w:hAnsi="Times New Roman" w:cs="Times New Roman"/>
          <w:sz w:val="28"/>
          <w:szCs w:val="28"/>
        </w:rPr>
        <w:t>д. Куда</w:t>
      </w:r>
      <w:r w:rsidRPr="001063A2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1063A2" w:rsidRPr="001063A2" w:rsidRDefault="001063A2" w:rsidP="001063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A2">
        <w:rPr>
          <w:rFonts w:ascii="Times New Roman" w:hAnsi="Times New Roman" w:cs="Times New Roman"/>
          <w:sz w:val="28"/>
          <w:szCs w:val="28"/>
        </w:rPr>
        <w:t>д. Позднякова</w:t>
      </w:r>
      <w:r w:rsidRPr="001063A2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1063A2" w:rsidRPr="001063A2" w:rsidRDefault="001063A2" w:rsidP="001063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3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63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63A2">
        <w:rPr>
          <w:rFonts w:ascii="Times New Roman" w:hAnsi="Times New Roman" w:cs="Times New Roman"/>
          <w:sz w:val="28"/>
          <w:szCs w:val="28"/>
        </w:rPr>
        <w:t>лишкино</w:t>
      </w:r>
      <w:proofErr w:type="spellEnd"/>
      <w:r w:rsidRPr="001063A2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C23D82" w:rsidRPr="00C23D82" w:rsidRDefault="00C23D82" w:rsidP="00C2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82" w:rsidRPr="00C23D82" w:rsidRDefault="00C23D82" w:rsidP="0010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Участие </w:t>
      </w:r>
      <w:proofErr w:type="spellStart"/>
      <w:r w:rsidRPr="00C23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ТОСов</w:t>
      </w:r>
      <w:proofErr w:type="spellEnd"/>
      <w:r w:rsidRPr="00C23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23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грантовых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23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мероприятиях</w:t>
      </w:r>
      <w:proofErr w:type="gramEnd"/>
      <w:r w:rsidRPr="00C23D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областном конкурсе «Лучшее ТОС Иркутской области» победителем стал  ТОС – «Зеленый дворик» с проектом «Читаем всем двором», грант составил 100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Приобретены домики для чтения.</w:t>
      </w: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районном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грантовом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новогоднем конкурсе – 2 победителя – «ТОС «Максимум», ТОС «Зеленый дворик».</w:t>
      </w:r>
    </w:p>
    <w:p w:rsidR="00C23D82" w:rsidRPr="00C23D82" w:rsidRDefault="00C23D82" w:rsidP="00C2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82" w:rsidRPr="00C23D82" w:rsidRDefault="00C23D82" w:rsidP="00C2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районных семинарах</w:t>
      </w: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семинаре «Обмен опытом среди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района».</w:t>
      </w:r>
    </w:p>
    <w:p w:rsidR="00C23D82" w:rsidRPr="00C23D82" w:rsidRDefault="00C23D82" w:rsidP="00C2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региональной конференции «ТОС как элемент развития гражданского общества»</w:t>
      </w:r>
    </w:p>
    <w:p w:rsidR="00C23D82" w:rsidRPr="00C23D82" w:rsidRDefault="00C23D82" w:rsidP="00C2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собрания на территориях ТОС «Родные берега», «Дальний», «Радуга», «Заречный» (переизбран председатель). </w:t>
      </w:r>
    </w:p>
    <w:p w:rsidR="00C23D82" w:rsidRPr="00C23D82" w:rsidRDefault="00C23D82" w:rsidP="00C2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мероприятия по озеленению территории ТОС «Суворовский». </w:t>
      </w:r>
    </w:p>
    <w:p w:rsidR="00C23D82" w:rsidRPr="00C23D82" w:rsidRDefault="00C23D82" w:rsidP="00C2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покраска ограждений на детских игровых площадках ТОС «Зеленый дворик», ТОС «Родник», ТОС «Заречный», ТОС «Июньский», ТОС «Суворовский», ТОС «Полтинник», ТОС «Родные берега», ТОС «Дружный», ТОС « Максимум». </w:t>
      </w:r>
    </w:p>
    <w:p w:rsidR="00C23D82" w:rsidRPr="00C23D82" w:rsidRDefault="00C23D82" w:rsidP="00C2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реализации программы «Народные инициативы». Приобретены и установлены спортивные элементы на 10 детских игровых площадок в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ТОСах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(«Брусничка», «Дальний», «Дружный», «Июньский», «Ласточка»,  «Заречный», «Родные берега», «Максимум», «Радуга», «Зеленый дворик») на </w:t>
      </w:r>
      <w:proofErr w:type="gram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сумму149 627 р.</w:t>
      </w: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Проведена работа по реализации работы в рамках реализации общественного значимого некоммерческого проекта с участием граждан, проживающих в сельском поселении «Детский город «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(выравнивание земельного участка, завоз грунта (9 машин), озеленение площадки,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Открытие площадки состоялось в октябре 2018 года.</w:t>
      </w:r>
    </w:p>
    <w:p w:rsidR="00C23D82" w:rsidRPr="00C23D82" w:rsidRDefault="00C23D82" w:rsidP="00C2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проведены массовые мероприятия для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Зимняя Спартакиада, в которой приняло участие –11ТОСов;</w:t>
      </w: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масштабно, ярко и позитивно прошла Летняя Спартакиада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приняли участие 8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D82" w:rsidRPr="00C23D82" w:rsidRDefault="00C23D82" w:rsidP="00C2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Проведены соревнования для детей в разных возрастных категориях по мини-футболу на спортивной площадке 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«Зеленый дворик».</w:t>
      </w: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массовых субботниках (п.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Плишкино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Поздняково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Ручейная</w:t>
      </w:r>
      <w:proofErr w:type="gram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1).</w:t>
      </w: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Наибольшую активность ТОСы проявляют  во время проведения весеннего месячника по санитарной очистке поселения: субботники проведены в 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ТОСах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«Дружный», «Родник», «Зеленый дворик», «Июньский», «Заречный», «Родные берега»,  «Полтинник», Суворовский, Непоседы,  ТОС д. Талька, Максимум. </w:t>
      </w:r>
      <w:proofErr w:type="gramEnd"/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ТОС «Максимум» принял участие  в экологический  акции «Генеральная уборка страны», которая прошла  в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лишкино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D82" w:rsidRPr="00C23D82" w:rsidRDefault="00C23D82" w:rsidP="00C2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активное участие в общественной жизни поселения Благодарностями Главы поселения отмечено  8 председателей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председатель </w:t>
      </w:r>
      <w:proofErr w:type="spellStart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C2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значком «Почетный общественник Иркутского района» (ТОС «Дружный»).</w:t>
      </w:r>
    </w:p>
    <w:p w:rsidR="009A12EB" w:rsidRDefault="009A12EB" w:rsidP="009A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D82" w:rsidRDefault="00C23D82" w:rsidP="009A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D82" w:rsidRDefault="00C23D82" w:rsidP="009A1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CCD" w:rsidRDefault="00076CCD">
      <w:bookmarkStart w:id="0" w:name="_GoBack"/>
      <w:bookmarkEnd w:id="0"/>
    </w:p>
    <w:sectPr w:rsidR="0007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840"/>
    <w:multiLevelType w:val="hybridMultilevel"/>
    <w:tmpl w:val="0D02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5D"/>
    <w:rsid w:val="00076CCD"/>
    <w:rsid w:val="001063A2"/>
    <w:rsid w:val="0016125D"/>
    <w:rsid w:val="009A12EB"/>
    <w:rsid w:val="00C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Soc4</dc:creator>
  <cp:keywords/>
  <dc:description/>
  <cp:lastModifiedBy>Soc4</cp:lastModifiedBy>
  <cp:revision>2</cp:revision>
  <dcterms:created xsi:type="dcterms:W3CDTF">2019-04-16T02:54:00Z</dcterms:created>
  <dcterms:modified xsi:type="dcterms:W3CDTF">2019-04-16T03:22:00Z</dcterms:modified>
</cp:coreProperties>
</file>