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6D" w:rsidRPr="00452489" w:rsidRDefault="006C0823" w:rsidP="005F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УТВЕРЖДЕН</w:t>
      </w:r>
      <w:r w:rsidR="00007FE2">
        <w:rPr>
          <w:rFonts w:ascii="Times New Roman" w:hAnsi="Times New Roman"/>
          <w:sz w:val="28"/>
          <w:szCs w:val="28"/>
        </w:rPr>
        <w:t>О</w:t>
      </w:r>
    </w:p>
    <w:p w:rsidR="005C386D" w:rsidRPr="006C3FE2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3FE2">
        <w:rPr>
          <w:rFonts w:ascii="Times New Roman" w:hAnsi="Times New Roman"/>
          <w:sz w:val="28"/>
          <w:szCs w:val="28"/>
        </w:rPr>
        <w:t>постановлени</w:t>
      </w:r>
      <w:r w:rsidR="00862820" w:rsidRPr="006C3FE2">
        <w:rPr>
          <w:rFonts w:ascii="Times New Roman" w:hAnsi="Times New Roman"/>
          <w:sz w:val="28"/>
          <w:szCs w:val="28"/>
        </w:rPr>
        <w:t>ем</w:t>
      </w:r>
    </w:p>
    <w:p w:rsidR="006C3FE2" w:rsidRPr="006C3FE2" w:rsidRDefault="006C3FE2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3FE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C3FE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6C3FE2">
        <w:rPr>
          <w:rFonts w:ascii="Times New Roman" w:hAnsi="Times New Roman"/>
          <w:sz w:val="28"/>
          <w:szCs w:val="28"/>
        </w:rPr>
        <w:t xml:space="preserve">  </w:t>
      </w:r>
    </w:p>
    <w:p w:rsidR="005C386D" w:rsidRPr="006C3FE2" w:rsidRDefault="006C3FE2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3F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от «___» ___________ 20___ г. № ____</w:t>
      </w:r>
    </w:p>
    <w:p w:rsidR="005C386D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EE2D36" w:rsidRPr="00452489" w:rsidRDefault="00EE2D36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3FE2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>АДМИНИСТРАТИВНЫЙ РЕГЛАМЕНТ ПО ПРЕДОСТАВЛЕНИЮ МУНИЦИПАЛЬНОЙ УСЛУГИ «ПРЕДОСТАВЛЕНИЕ УЧАСТКА ЗЕМЛИ ДЛЯ ПОГРЕБЕНИЯ УМЕРШЕГО» НА ТЕРРИТОРИИ</w:t>
      </w:r>
    </w:p>
    <w:p w:rsidR="006C0823" w:rsidRPr="006C3FE2" w:rsidRDefault="006C3FE2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ХОМУТОВСКОГО МУНИЦИПАЛЬНОГО ОБРАЗОВАНИЯ</w:t>
      </w:r>
    </w:p>
    <w:p w:rsidR="006C0823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D36" w:rsidRPr="00452489" w:rsidRDefault="00EE2D36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FE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6C3FE2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 w:rsidRPr="00452489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45248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«Предоставление участка земли для погребения умершего» на территории </w:t>
      </w:r>
      <w:proofErr w:type="spellStart"/>
      <w:r w:rsidR="006C3FE2" w:rsidRPr="006C3FE2">
        <w:rPr>
          <w:rFonts w:ascii="Times New Roman" w:hAnsi="Times New Roman"/>
          <w:sz w:val="28"/>
          <w:szCs w:val="28"/>
          <w:lang w:eastAsia="ru-RU"/>
        </w:rPr>
        <w:t>Хомутовс</w:t>
      </w:r>
      <w:r w:rsidR="006C3FE2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6C3FE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644615" w:rsidRPr="00452489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proofErr w:type="spellStart"/>
      <w:r w:rsidR="006C3FE2" w:rsidRPr="006C3FE2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а также формы </w:t>
      </w:r>
      <w:proofErr w:type="gramStart"/>
      <w:r w:rsidR="00644615"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45248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proofErr w:type="spellStart"/>
      <w:r w:rsidR="006C3FE2" w:rsidRPr="006C3FE2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452489">
        <w:rPr>
          <w:rFonts w:ascii="Times New Roman" w:hAnsi="Times New Roman"/>
          <w:sz w:val="28"/>
          <w:szCs w:val="28"/>
          <w:lang w:eastAsia="ru-RU"/>
        </w:rPr>
        <w:t>вправе осуществлять их уполномоченные представители.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D36" w:rsidRDefault="00EE2D36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Глава 3. ТРЕБОВАНИЯ К ПОРЯДКУ ИНФОРМИРОВАНИЯ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Default="001775D9" w:rsidP="005F1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FE2" w:rsidRPr="00007FE2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proofErr w:type="gramStart"/>
      <w:r w:rsidR="00007FE2">
        <w:rPr>
          <w:rFonts w:ascii="Times New Roman" w:hAnsi="Times New Roman"/>
          <w:sz w:val="28"/>
          <w:szCs w:val="28"/>
          <w:lang w:eastAsia="ru-RU"/>
        </w:rPr>
        <w:t>администрацию</w:t>
      </w:r>
      <w:proofErr w:type="spellEnd"/>
      <w:proofErr w:type="gramEnd"/>
      <w:r w:rsidR="00007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7FE2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07FE2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007FE2" w:rsidRPr="00007FE2">
        <w:rPr>
          <w:rFonts w:ascii="Times New Roman" w:hAnsi="Times New Roman"/>
          <w:sz w:val="28"/>
          <w:szCs w:val="28"/>
          <w:lang w:eastAsia="ru-RU"/>
        </w:rPr>
        <w:t xml:space="preserve"> (далее - уполномоченный орган)</w:t>
      </w:r>
      <w:r w:rsidR="00007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552D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 w:rsidR="00EF552D">
        <w:rPr>
          <w:rFonts w:ascii="Times New Roman" w:hAnsi="Times New Roman"/>
          <w:sz w:val="28"/>
          <w:szCs w:val="28"/>
          <w:lang w:eastAsia="ru-RU"/>
        </w:rPr>
        <w:t>м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proofErr w:type="spellStart"/>
      <w:r w:rsidR="006C3FE2" w:rsidRPr="006C3FE2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6C3FE2" w:rsidRPr="006C3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5F1438" w:rsidRPr="00C42F20" w:rsidRDefault="005F1438" w:rsidP="005F1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42F20">
        <w:rPr>
          <w:rFonts w:ascii="Times New Roman" w:hAnsi="Times New Roman"/>
          <w:sz w:val="28"/>
          <w:szCs w:val="28"/>
        </w:rPr>
        <w:t>Информация предоставляется:</w:t>
      </w:r>
    </w:p>
    <w:p w:rsidR="005F1438" w:rsidRPr="00C42F20" w:rsidRDefault="005F1438" w:rsidP="005F1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1) при личном обращении;</w:t>
      </w:r>
    </w:p>
    <w:p w:rsidR="001350ED" w:rsidRDefault="005F1438" w:rsidP="005F1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2) с использованием средств телефонной, факсимильной и электронной связи</w:t>
      </w:r>
      <w:r w:rsidR="001350ED">
        <w:rPr>
          <w:rFonts w:ascii="Times New Roman" w:hAnsi="Times New Roman"/>
          <w:sz w:val="28"/>
          <w:szCs w:val="28"/>
        </w:rPr>
        <w:t>;</w:t>
      </w:r>
    </w:p>
    <w:p w:rsidR="005F1438" w:rsidRPr="00C42F20" w:rsidRDefault="005F1438" w:rsidP="005F1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заявителя.</w:t>
      </w:r>
    </w:p>
    <w:p w:rsidR="005B6209" w:rsidRPr="00452489" w:rsidRDefault="004667D6" w:rsidP="005F1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е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452489" w:rsidRDefault="0022189F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452489" w:rsidRDefault="0022189F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452489" w:rsidRDefault="00B17249" w:rsidP="005F1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F1438">
        <w:rPr>
          <w:rFonts w:ascii="Times New Roman" w:hAnsi="Times New Roman"/>
          <w:sz w:val="28"/>
          <w:szCs w:val="28"/>
          <w:lang w:eastAsia="ru-RU"/>
        </w:rPr>
        <w:t>)</w:t>
      </w:r>
      <w:r w:rsidR="005F1438" w:rsidRPr="005F1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соответствие информации требованиям законодательства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667D6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667D6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45248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667D6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 w:rsidR="00800E4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00E44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800E44">
        <w:rPr>
          <w:rFonts w:ascii="Times New Roman" w:hAnsi="Times New Roman"/>
          <w:sz w:val="28"/>
          <w:szCs w:val="28"/>
          <w:lang w:eastAsia="ru-RU"/>
        </w:rPr>
        <w:t xml:space="preserve"> МО в соответствии с  графиком приема заявителей.</w:t>
      </w:r>
    </w:p>
    <w:p w:rsidR="00800E44" w:rsidRPr="00800E44" w:rsidRDefault="00800E4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заявителей руководителем уполномоченным органом проводится по предварительной записи, которая осуществляется по телефону 696-501.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F1A1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F1A1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452489" w:rsidRDefault="00B17249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09069F" w:rsidRDefault="0009069F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69F" w:rsidRDefault="0009069F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958" w:rsidRDefault="00B17249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 сайте </w:t>
      </w:r>
      <w:r w:rsidR="00732A2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32A22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732A22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951958" w:rsidRPr="00452489">
        <w:rPr>
          <w:rFonts w:ascii="Times New Roman" w:hAnsi="Times New Roman"/>
          <w:sz w:val="28"/>
          <w:szCs w:val="28"/>
          <w:lang w:eastAsia="ru-RU"/>
        </w:rPr>
        <w:t xml:space="preserve">«Интернет» - </w:t>
      </w:r>
      <w:proofErr w:type="spellStart"/>
      <w:r w:rsidR="00951958" w:rsidRPr="00732A22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951958" w:rsidRPr="00732A22">
        <w:rPr>
          <w:rFonts w:ascii="Times New Roman" w:hAnsi="Times New Roman"/>
          <w:sz w:val="28"/>
          <w:szCs w:val="28"/>
          <w:lang w:eastAsia="ru-RU"/>
        </w:rPr>
        <w:t>//khomutovskoe-mo.ru</w:t>
      </w:r>
      <w:r w:rsidR="00951958">
        <w:rPr>
          <w:rFonts w:ascii="Times New Roman" w:hAnsi="Times New Roman"/>
          <w:sz w:val="28"/>
          <w:szCs w:val="28"/>
          <w:lang w:eastAsia="ru-RU"/>
        </w:rPr>
        <w:t>.</w:t>
      </w:r>
      <w:r w:rsidR="00951958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209" w:rsidRPr="00452489" w:rsidRDefault="00B17249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F1A1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452489" w:rsidRDefault="005B6209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452489" w:rsidRDefault="005B6209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452489" w:rsidRDefault="005B6209" w:rsidP="009519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452489" w:rsidRDefault="005B6209" w:rsidP="0064793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452489" w:rsidRDefault="005B6209" w:rsidP="0064793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452489" w:rsidRDefault="005B6209" w:rsidP="0064793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452489" w:rsidRDefault="005B6209" w:rsidP="0064793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452489" w:rsidRDefault="005B6209" w:rsidP="0064793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F1A1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732A22">
        <w:rPr>
          <w:rFonts w:ascii="Times New Roman" w:hAnsi="Times New Roman"/>
          <w:sz w:val="28"/>
          <w:szCs w:val="28"/>
          <w:lang w:eastAsia="ru-RU"/>
        </w:rPr>
        <w:t>664540, Иркутская область, Иркутский район, с. Хомутово, ул. Кирова, 7 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телефон:</w:t>
      </w:r>
      <w:r w:rsidR="00732A22">
        <w:rPr>
          <w:rFonts w:ascii="Times New Roman" w:hAnsi="Times New Roman"/>
          <w:sz w:val="28"/>
          <w:szCs w:val="28"/>
          <w:lang w:eastAsia="ru-RU"/>
        </w:rPr>
        <w:t>696-501, 696-502.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почтовый адрес для направления документов и обращений: </w:t>
      </w:r>
      <w:r w:rsidR="00732A22" w:rsidRPr="00732A22">
        <w:rPr>
          <w:rFonts w:ascii="Times New Roman" w:hAnsi="Times New Roman"/>
          <w:sz w:val="28"/>
          <w:szCs w:val="28"/>
          <w:lang w:eastAsia="ru-RU"/>
        </w:rPr>
        <w:t>664540, Иркутская область, Иркутский район, с. Хомутово, ул. Кирова, 7</w:t>
      </w:r>
      <w:proofErr w:type="gramStart"/>
      <w:r w:rsidR="00732A22" w:rsidRPr="00732A22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сайт в информационно-телекоммуникационной сети 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732A22" w:rsidRPr="00732A22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32A22" w:rsidRPr="00732A22">
        <w:rPr>
          <w:rFonts w:ascii="Times New Roman" w:hAnsi="Times New Roman"/>
          <w:sz w:val="28"/>
          <w:szCs w:val="28"/>
          <w:lang w:eastAsia="ru-RU"/>
        </w:rPr>
        <w:t>//khomutovskoe-mo.ru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732A22" w:rsidRPr="00732A22">
        <w:rPr>
          <w:rFonts w:ascii="Times New Roman" w:hAnsi="Times New Roman"/>
          <w:sz w:val="28"/>
          <w:szCs w:val="28"/>
          <w:lang w:eastAsia="ru-RU"/>
        </w:rPr>
        <w:t>AdmKhom@yandex.ru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E24528" w:rsidRPr="00452489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F1A1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A22">
        <w:rPr>
          <w:rFonts w:ascii="Times New Roman" w:hAnsi="Times New Roman"/>
          <w:sz w:val="28"/>
          <w:szCs w:val="28"/>
          <w:lang w:eastAsia="ru-RU"/>
        </w:rPr>
        <w:t>ежедневно с 8 ч. до 17 ч.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, кроме выходных (суббота, воскресенье) и нерабочих праздничных дней.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Pr="00452489" w:rsidRDefault="004667D6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II. СТАНДАРТ</w:t>
      </w:r>
      <w:r w:rsidR="005F1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 w:rsidR="005F1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CC3" w:rsidRDefault="005B6209" w:rsidP="00C53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CA7415" w:rsidRDefault="00CA7415" w:rsidP="00C53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Default="004667D6" w:rsidP="00F974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5F1A1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егламенте понимается предоставление участка земли </w:t>
      </w:r>
      <w:r w:rsidR="005F1A19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1350ED">
        <w:rPr>
          <w:rFonts w:ascii="Times New Roman" w:hAnsi="Times New Roman"/>
          <w:sz w:val="28"/>
          <w:szCs w:val="28"/>
          <w:lang w:eastAsia="ru-RU"/>
        </w:rPr>
        <w:t xml:space="preserve">кладбища </w:t>
      </w:r>
      <w:proofErr w:type="spellStart"/>
      <w:r w:rsidR="005F1A19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5F1A1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для погребения умершего.</w:t>
      </w:r>
    </w:p>
    <w:p w:rsidR="005F1A19" w:rsidRPr="00452489" w:rsidRDefault="005F1A19" w:rsidP="00F9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 Предоставление участка земли осуществляется в соответствии с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2B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12147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 </w:t>
      </w:r>
      <w:proofErr w:type="spellStart"/>
      <w:r w:rsidR="00012147" w:rsidRPr="00012147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12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ответственным за предоставление муниципальной услуги, является </w:t>
      </w:r>
      <w:r w:rsidR="00012147">
        <w:rPr>
          <w:rFonts w:ascii="Times New Roman" w:hAnsi="Times New Roman"/>
          <w:sz w:val="28"/>
          <w:szCs w:val="28"/>
          <w:lang w:eastAsia="ru-RU"/>
        </w:rPr>
        <w:t>отдел градостроительства, земельных и имущественных отношений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793203" w:rsidRPr="00452489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452489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9D1" w:rsidRPr="000F19D1" w:rsidRDefault="001775D9" w:rsidP="000F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F19D1" w:rsidRPr="000F19D1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участвует</w:t>
      </w:r>
    </w:p>
    <w:p w:rsidR="000F19D1" w:rsidRPr="000F19D1" w:rsidRDefault="000F19D1" w:rsidP="000F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9D1">
        <w:rPr>
          <w:rFonts w:ascii="Times New Roman" w:hAnsi="Times New Roman"/>
          <w:sz w:val="28"/>
          <w:szCs w:val="28"/>
          <w:lang w:eastAsia="ru-RU"/>
        </w:rPr>
        <w:t>- Министерство внутренних дел Российской Федерации;</w:t>
      </w:r>
    </w:p>
    <w:p w:rsidR="000F19D1" w:rsidRPr="000F19D1" w:rsidRDefault="000F19D1" w:rsidP="000F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9D1">
        <w:rPr>
          <w:rFonts w:ascii="Times New Roman" w:hAnsi="Times New Roman"/>
          <w:sz w:val="28"/>
          <w:szCs w:val="28"/>
          <w:lang w:eastAsia="ru-RU"/>
        </w:rPr>
        <w:t>- Федеральная миграционная служба;</w:t>
      </w:r>
    </w:p>
    <w:p w:rsidR="000F19D1" w:rsidRPr="000F19D1" w:rsidRDefault="000F19D1" w:rsidP="000F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9D1">
        <w:rPr>
          <w:rFonts w:ascii="Times New Roman" w:hAnsi="Times New Roman"/>
          <w:sz w:val="28"/>
          <w:szCs w:val="28"/>
          <w:lang w:eastAsia="ru-RU"/>
        </w:rPr>
        <w:t>- служба записи актов гражданского состояния Иркутской области;</w:t>
      </w:r>
    </w:p>
    <w:p w:rsidR="000F19D1" w:rsidRDefault="000F19D1" w:rsidP="000F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9D1">
        <w:rPr>
          <w:rFonts w:ascii="Times New Roman" w:hAnsi="Times New Roman"/>
          <w:sz w:val="28"/>
          <w:szCs w:val="28"/>
          <w:lang w:eastAsia="ru-RU"/>
        </w:rPr>
        <w:t>- отдел градостроительства, земе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и имущественных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МО.</w:t>
      </w:r>
    </w:p>
    <w:p w:rsidR="00640BCE" w:rsidRPr="00452489" w:rsidRDefault="00C60023" w:rsidP="000F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452489">
        <w:rPr>
          <w:rFonts w:ascii="Times New Roman" w:hAnsi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муниципальных услуг</w:t>
      </w:r>
      <w:proofErr w:type="gramEnd"/>
      <w:r w:rsidR="00640BCE" w:rsidRPr="0045248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012147" w:rsidRPr="00012147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12147" w:rsidRPr="000121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BCE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</w:t>
      </w:r>
      <w:proofErr w:type="gramStart"/>
      <w:r w:rsidR="00640BCE" w:rsidRPr="00452489">
        <w:rPr>
          <w:rFonts w:ascii="Times New Roman" w:hAnsi="Times New Roman"/>
          <w:sz w:val="28"/>
          <w:szCs w:val="28"/>
          <w:lang w:eastAsia="ru-RU"/>
        </w:rPr>
        <w:t>утвержденный</w:t>
      </w:r>
      <w:proofErr w:type="gramEnd"/>
      <w:r w:rsidR="00640BCE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830">
        <w:rPr>
          <w:rFonts w:ascii="Times New Roman" w:hAnsi="Times New Roman"/>
          <w:sz w:val="28"/>
          <w:szCs w:val="28"/>
          <w:lang w:eastAsia="ru-RU"/>
        </w:rPr>
        <w:t xml:space="preserve">Решением Думы </w:t>
      </w:r>
      <w:proofErr w:type="spellStart"/>
      <w:r w:rsidR="00020830">
        <w:rPr>
          <w:rFonts w:ascii="Times New Roman" w:hAnsi="Times New Roman"/>
          <w:sz w:val="28"/>
          <w:szCs w:val="28"/>
          <w:lang w:eastAsia="ru-RU"/>
        </w:rPr>
        <w:t>Хомутовсого</w:t>
      </w:r>
      <w:proofErr w:type="spellEnd"/>
      <w:r w:rsidR="0002083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 28.03.2012 № 44-200/</w:t>
      </w:r>
      <w:proofErr w:type="spellStart"/>
      <w:r w:rsidR="00020830">
        <w:rPr>
          <w:rFonts w:ascii="Times New Roman" w:hAnsi="Times New Roman"/>
          <w:sz w:val="28"/>
          <w:szCs w:val="28"/>
          <w:lang w:eastAsia="ru-RU"/>
        </w:rPr>
        <w:t>дсп</w:t>
      </w:r>
      <w:proofErr w:type="spellEnd"/>
      <w:r w:rsidR="00020830">
        <w:rPr>
          <w:rFonts w:ascii="Times New Roman" w:hAnsi="Times New Roman"/>
          <w:sz w:val="28"/>
          <w:szCs w:val="28"/>
          <w:lang w:eastAsia="ru-RU"/>
        </w:rPr>
        <w:t>.</w:t>
      </w:r>
    </w:p>
    <w:p w:rsidR="003571F4" w:rsidRPr="00452489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Pr="00452489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7F7070" w:rsidRPr="00452489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45248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Pr="00452489" w:rsidRDefault="004667D6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П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186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«Собрание законодательства РФ», 2 августа 2010 года, № 31, ст. 4179);</w:t>
      </w:r>
    </w:p>
    <w:p w:rsidR="005B6209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6C00F7" w:rsidRPr="00452489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spell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2.1.2882-11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proofErr w:type="spellStart"/>
      <w:r w:rsidR="005F3AFD" w:rsidRPr="00452489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2.1.2882-11)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3672B5" w:rsidRPr="00452489" w:rsidRDefault="005663DD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9069F" w:rsidRPr="0009069F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proofErr w:type="spellStart"/>
      <w:r w:rsidR="0009069F" w:rsidRPr="0009069F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9069F" w:rsidRPr="0009069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20.06.2017  года № 68-298/д «Об организации похоронного дела на территории </w:t>
      </w:r>
      <w:proofErr w:type="spellStart"/>
      <w:r w:rsidR="0009069F" w:rsidRPr="0009069F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9069F" w:rsidRPr="0009069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образования»;  </w:t>
      </w:r>
    </w:p>
    <w:p w:rsidR="005B6209" w:rsidRDefault="0027799F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20830">
        <w:rPr>
          <w:rFonts w:ascii="Times New Roman" w:hAnsi="Times New Roman"/>
          <w:sz w:val="28"/>
          <w:szCs w:val="28"/>
          <w:lang w:eastAsia="ru-RU"/>
        </w:rPr>
        <w:t xml:space="preserve">Устав </w:t>
      </w:r>
      <w:proofErr w:type="spellStart"/>
      <w:r w:rsidR="00020830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2083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09069F" w:rsidRDefault="00020830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09069F" w:rsidRPr="001350ED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proofErr w:type="spellStart"/>
      <w:r w:rsidR="0009069F" w:rsidRPr="001350ED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9069F" w:rsidRPr="001350E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28.02.2014  года № 20-100/</w:t>
      </w:r>
      <w:proofErr w:type="spellStart"/>
      <w:r w:rsidR="0009069F" w:rsidRPr="001350ED">
        <w:rPr>
          <w:rFonts w:ascii="Times New Roman" w:hAnsi="Times New Roman"/>
          <w:sz w:val="28"/>
          <w:szCs w:val="28"/>
          <w:lang w:eastAsia="ru-RU"/>
        </w:rPr>
        <w:t>дсп</w:t>
      </w:r>
      <w:proofErr w:type="spellEnd"/>
      <w:r w:rsidR="0009069F" w:rsidRPr="001350ED">
        <w:rPr>
          <w:rFonts w:ascii="Times New Roman" w:hAnsi="Times New Roman"/>
          <w:sz w:val="28"/>
          <w:szCs w:val="28"/>
          <w:lang w:eastAsia="ru-RU"/>
        </w:rPr>
        <w:t xml:space="preserve">/д «Об утверждении Правил землепользования и застройки </w:t>
      </w:r>
      <w:proofErr w:type="spellStart"/>
      <w:r w:rsidR="0009069F" w:rsidRPr="001350ED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9069F" w:rsidRPr="001350E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образования»;</w:t>
      </w:r>
      <w:r w:rsidR="000906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0830" w:rsidRPr="00452489" w:rsidRDefault="00020830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Настоящий Регламент.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Pr="00452489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452489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4667D6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452489" w:rsidRDefault="00C3676B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452489" w:rsidRDefault="00C3676B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2) </w:t>
      </w:r>
      <w:r w:rsidR="00300EC3" w:rsidRPr="0045248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</w:t>
      </w:r>
      <w:r w:rsidR="00E453C0" w:rsidRPr="00452489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 w:rsidRPr="00452489">
        <w:rPr>
          <w:rFonts w:ascii="Times New Roman" w:hAnsi="Times New Roman"/>
          <w:sz w:val="28"/>
          <w:szCs w:val="28"/>
        </w:rPr>
        <w:t>;</w:t>
      </w:r>
    </w:p>
    <w:p w:rsidR="007213CD" w:rsidRPr="00452489" w:rsidRDefault="00C3676B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71510E" w:rsidRPr="00C42F20" w:rsidRDefault="00C3676B" w:rsidP="0071510E">
      <w:pPr>
        <w:autoSpaceDE w:val="0"/>
        <w:autoSpaceDN w:val="0"/>
        <w:adjustRightInd w:val="0"/>
        <w:spacing w:before="200"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4) </w:t>
      </w:r>
      <w:r w:rsidR="0071510E" w:rsidRPr="00C42F20">
        <w:rPr>
          <w:rFonts w:ascii="Times New Roman" w:hAnsi="Times New Roman"/>
          <w:sz w:val="28"/>
          <w:szCs w:val="28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9F38BB" w:rsidRPr="00452489" w:rsidRDefault="00C3676B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452489" w:rsidRDefault="00C3676B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 w:rsidRPr="00452489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452489">
        <w:rPr>
          <w:rFonts w:ascii="Times New Roman" w:hAnsi="Times New Roman"/>
          <w:sz w:val="28"/>
          <w:szCs w:val="28"/>
        </w:rPr>
        <w:t xml:space="preserve"> (для захоронения тела умершего, доставленного из других государств).</w:t>
      </w:r>
    </w:p>
    <w:p w:rsidR="00A4745A" w:rsidRPr="00A4745A" w:rsidRDefault="004667D6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 xml:space="preserve">К заявлению о разрешении для захоронения </w:t>
      </w:r>
      <w:r w:rsidR="00DF508A" w:rsidRPr="00DF508A">
        <w:rPr>
          <w:rFonts w:ascii="Times New Roman" w:hAnsi="Times New Roman"/>
          <w:sz w:val="28"/>
          <w:szCs w:val="28"/>
          <w:lang w:eastAsia="ru-RU"/>
        </w:rPr>
        <w:t xml:space="preserve">на свободном месте 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рядом с родственной могилой или в могилу ранее умершего близкого родственника прилагаются следующие документы:</w:t>
      </w:r>
    </w:p>
    <w:p w:rsidR="00A4745A" w:rsidRPr="00A4745A" w:rsidRDefault="0071510E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паспорт или иной документ, удостоверяющий личность заявителя;</w:t>
      </w:r>
    </w:p>
    <w:p w:rsidR="00A4745A" w:rsidRPr="00A4745A" w:rsidRDefault="0071510E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документы, подтверждающие полномочия лица, подписавшего заявление (для юридических лиц);</w:t>
      </w:r>
    </w:p>
    <w:p w:rsidR="00A4745A" w:rsidRPr="00A4745A" w:rsidRDefault="0071510E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справка о кремации (при захоронении урны с прахом);</w:t>
      </w:r>
    </w:p>
    <w:p w:rsidR="00A4745A" w:rsidRPr="00A4745A" w:rsidRDefault="0071510E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A4745A" w:rsidRDefault="0071510E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копия медицинского свидетельства о смерти (учетная форма N 106/у-08, утвержденная Приказом Министерства здравоохранения и социального развития Российской Федерации от 26.12.2008 N 782н) с приложением подлинника для сверки или медицинского свидетельства о перинатальной смерти (форма N 106-2/у-08, утвержденная Приказом Министерства здравоохранения и социального развития Российской Федерации от 26.12.2008 N 782н) или свидетельство о смерти.</w:t>
      </w:r>
      <w:proofErr w:type="gramEnd"/>
    </w:p>
    <w:p w:rsidR="003C3A34" w:rsidRPr="00A4745A" w:rsidRDefault="003C3A34" w:rsidP="007151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Документы, подтверждающие родство с ранее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захороненным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745A" w:rsidRPr="00A4745A" w:rsidRDefault="00A4745A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45A">
        <w:rPr>
          <w:rFonts w:ascii="Times New Roman" w:hAnsi="Times New Roman"/>
          <w:sz w:val="28"/>
          <w:szCs w:val="28"/>
          <w:lang w:eastAsia="ru-RU"/>
        </w:rPr>
        <w:t>Одинаковые фамилии или отчества не служат основанием для установления степени близкого родства.</w:t>
      </w:r>
    </w:p>
    <w:p w:rsidR="00A4745A" w:rsidRPr="00A4745A" w:rsidRDefault="00A4745A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45A">
        <w:rPr>
          <w:rFonts w:ascii="Times New Roman" w:hAnsi="Times New Roman"/>
          <w:sz w:val="28"/>
          <w:szCs w:val="28"/>
          <w:lang w:eastAsia="ru-RU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- независимо от срока давности предыдущего захоронения).</w:t>
      </w:r>
    </w:p>
    <w:p w:rsidR="00A4745A" w:rsidRPr="00A4745A" w:rsidRDefault="004667D6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К заявлению о предоставлении участка для семейного (родового) захоронения прилагаются следующие документы:</w:t>
      </w:r>
    </w:p>
    <w:p w:rsidR="00A4745A" w:rsidRPr="00A4745A" w:rsidRDefault="00BD72B1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паспорт или иной документ, удостоверяющий личность заявителя;</w:t>
      </w:r>
    </w:p>
    <w:p w:rsidR="00A4745A" w:rsidRPr="00A4745A" w:rsidRDefault="00BD72B1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документы, подтверждающие полномочия лица, подписавшего заявление (для юридических лиц);</w:t>
      </w:r>
    </w:p>
    <w:p w:rsidR="003C3A34" w:rsidRPr="00A4745A" w:rsidRDefault="00BD72B1" w:rsidP="003C3A3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A4745A" w:rsidRPr="00A4745A" w:rsidRDefault="00BD72B1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справка о кремации (при захоронении урны с прахом);</w:t>
      </w:r>
    </w:p>
    <w:p w:rsidR="00C3676B" w:rsidRDefault="00BD72B1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копия медицинского свидетельства о смерти (учетная форма N 106/у-08, утвержденная Приказом Министерства здравоохранения и социального развития Российской Федерации от 26.12.2008 N 782н) с приложением подлинника для сверки или медицинского свидетельства о перинатальной смерти (форма N 106-2/у-08, утвержденная Приказом Министерства здравоохранения и социального развития Российской Федерации от 26.12.2008 N 782н) или свидетельство о смерти.</w:t>
      </w:r>
      <w:proofErr w:type="gramEnd"/>
    </w:p>
    <w:p w:rsidR="003C3A34" w:rsidRPr="00452489" w:rsidRDefault="003C3A34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Документы, подтверждающие родство с ранее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захороненным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6C8D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4667D6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 подпунктах 1-4 пункта 2</w:t>
      </w:r>
      <w:r w:rsidR="0027799F">
        <w:rPr>
          <w:rFonts w:ascii="Times New Roman" w:hAnsi="Times New Roman"/>
          <w:sz w:val="28"/>
          <w:szCs w:val="28"/>
          <w:lang w:eastAsia="ru-RU"/>
        </w:rPr>
        <w:t>7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300EC3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4667D6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452489" w:rsidRDefault="005663DD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452489" w:rsidRDefault="005663DD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452489" w:rsidRDefault="005663DD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452489" w:rsidRDefault="005663DD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452489" w:rsidRDefault="005663DD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452489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45A" w:rsidRPr="00A4745A" w:rsidRDefault="005B6209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4667D6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Основанием для отказа в приеме к рассмотрению заявления и документов являются:</w:t>
      </w:r>
    </w:p>
    <w:p w:rsidR="00A4745A" w:rsidRPr="00A4745A" w:rsidRDefault="00BD72B1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представление заявителем неполного комплекта документов, предусмотренных настоящим Административным регламентом;</w:t>
      </w:r>
    </w:p>
    <w:p w:rsidR="00A4745A" w:rsidRPr="00A4745A" w:rsidRDefault="00BD72B1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представление заявителем документов, по форме или содержанию не соответствующих требованиям, установленным настоящим Административным регламентом;</w:t>
      </w:r>
    </w:p>
    <w:p w:rsidR="005B6209" w:rsidRDefault="00BD72B1" w:rsidP="00BD72B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представление документов имеющих подчистки, приписки, зачеркнутые слова или серьезные повреждения, нечеткость изображения, неточности, наличие которых позволяет не однозначно истолковать их содержание или не соот</w:t>
      </w:r>
      <w:r w:rsidR="00A4745A">
        <w:rPr>
          <w:rFonts w:ascii="Times New Roman" w:hAnsi="Times New Roman"/>
          <w:sz w:val="28"/>
          <w:szCs w:val="28"/>
          <w:lang w:eastAsia="ru-RU"/>
        </w:rPr>
        <w:t>ветствуют оригиналам документов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4745A" w:rsidRPr="00452489" w:rsidRDefault="004667D6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7D6">
        <w:rPr>
          <w:rFonts w:ascii="Times New Roman" w:hAnsi="Times New Roman"/>
          <w:sz w:val="28"/>
          <w:szCs w:val="28"/>
          <w:lang w:eastAsia="ru-RU"/>
        </w:rPr>
        <w:t>33</w:t>
      </w:r>
      <w:r w:rsidR="00A4745A" w:rsidRPr="004667D6">
        <w:rPr>
          <w:rFonts w:ascii="Times New Roman" w:hAnsi="Times New Roman"/>
          <w:sz w:val="28"/>
          <w:szCs w:val="28"/>
          <w:lang w:eastAsia="ru-RU"/>
        </w:rPr>
        <w:t>. Отказ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 xml:space="preserve"> в приеме заявления и документов не препятствует повторному обращению гражданина или его представителя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Pr="00452489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51A2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Pr="00452489" w:rsidRDefault="004667D6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7D6">
        <w:rPr>
          <w:rFonts w:ascii="Times New Roman" w:hAnsi="Times New Roman"/>
          <w:sz w:val="28"/>
          <w:szCs w:val="28"/>
          <w:lang w:eastAsia="ru-RU"/>
        </w:rPr>
        <w:t>34</w:t>
      </w:r>
      <w:r w:rsidR="005A28DD" w:rsidRPr="004667D6">
        <w:rPr>
          <w:rFonts w:ascii="Times New Roman" w:hAnsi="Times New Roman"/>
          <w:sz w:val="28"/>
          <w:szCs w:val="28"/>
          <w:lang w:eastAsia="ru-RU"/>
        </w:rPr>
        <w:t>.</w:t>
      </w:r>
      <w:r w:rsidR="005A28DD" w:rsidRPr="00452489">
        <w:rPr>
          <w:rFonts w:ascii="Times New Roman" w:hAnsi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законодательством не предусмотрены.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452489">
        <w:rPr>
          <w:rFonts w:ascii="Times New Roman" w:hAnsi="Times New Roman"/>
          <w:sz w:val="28"/>
          <w:szCs w:val="28"/>
          <w:lang w:eastAsia="ru-RU"/>
        </w:rPr>
        <w:t>ПЕРЕЧЕНЬ ОСНОВАНИЙ ДЛЯ ОТКАЗА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45A" w:rsidRPr="00A4745A" w:rsidRDefault="005B6209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4667D6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A4745A" w:rsidRPr="00A4745A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A4745A" w:rsidRPr="00A4745A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выявление в предоставленных документах недостоверной, искаженной или неполной информации;</w:t>
      </w:r>
    </w:p>
    <w:p w:rsidR="00A4745A" w:rsidRPr="00A4745A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не истек установленный нормами санитарный срок минерализации предыдущего захоронения;</w:t>
      </w:r>
    </w:p>
    <w:p w:rsidR="00A4745A" w:rsidRPr="00A4745A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земельный участок, на котором будет производиться захоронение, не относится к муниципальной собственности;</w:t>
      </w:r>
    </w:p>
    <w:p w:rsidR="00A4745A" w:rsidRPr="00A4745A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заявитель является недееспособным лицом;</w:t>
      </w:r>
    </w:p>
    <w:p w:rsidR="00A4745A" w:rsidRPr="00A4745A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A4745A" w:rsidRPr="00A4745A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) отсутствие свободного участка земли для погребения на указанном заявителем кладбище в указанном месте;</w:t>
      </w:r>
    </w:p>
    <w:p w:rsidR="005B6209" w:rsidRDefault="00630EE3" w:rsidP="00630EE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 xml:space="preserve">) невозможность погребения в указанном заявителем месте по причине несоответствия размера земельного участка требованиям Порядка содержания общественного кладбища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45A" w:rsidRPr="00A4745A">
        <w:rPr>
          <w:rFonts w:ascii="Times New Roman" w:hAnsi="Times New Roman"/>
          <w:sz w:val="28"/>
          <w:szCs w:val="28"/>
          <w:lang w:eastAsia="ru-RU"/>
        </w:rPr>
        <w:t>муниципального образования и СанПиН 2.1.2882-11 "Гигиенические требования к размещению, устройству и содержанию кладбищ, зданий и сооружений похоронного назначения".</w:t>
      </w:r>
    </w:p>
    <w:p w:rsidR="00A4745A" w:rsidRPr="00A4745A" w:rsidRDefault="00A4745A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667D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745A">
        <w:rPr>
          <w:rFonts w:ascii="Times New Roman" w:hAnsi="Times New Roman"/>
          <w:sz w:val="28"/>
          <w:szCs w:val="28"/>
          <w:lang w:eastAsia="ru-RU"/>
        </w:rPr>
        <w:t xml:space="preserve">Неполучение (несвоевременное получение) документов, запрошенных в соответствии с пунктом </w:t>
      </w:r>
      <w:r w:rsidR="005C7707">
        <w:rPr>
          <w:rFonts w:ascii="Times New Roman" w:hAnsi="Times New Roman"/>
          <w:sz w:val="28"/>
          <w:szCs w:val="28"/>
          <w:lang w:eastAsia="ru-RU"/>
        </w:rPr>
        <w:t>27</w:t>
      </w:r>
      <w:r w:rsidRPr="00A4745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A4745A" w:rsidRDefault="00A4745A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667D6">
        <w:rPr>
          <w:rFonts w:ascii="Times New Roman" w:hAnsi="Times New Roman"/>
          <w:sz w:val="28"/>
          <w:szCs w:val="28"/>
          <w:lang w:eastAsia="ru-RU"/>
        </w:rPr>
        <w:t>7</w:t>
      </w:r>
      <w:r w:rsidRPr="00A4745A">
        <w:rPr>
          <w:rFonts w:ascii="Times New Roman" w:hAnsi="Times New Roman"/>
          <w:sz w:val="28"/>
          <w:szCs w:val="28"/>
          <w:lang w:eastAsia="ru-RU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A4745A" w:rsidRPr="00452489" w:rsidRDefault="00A4745A" w:rsidP="00A4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ПЛАТЫ,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45248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4667D6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 И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должностное лицо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ПРЕДОСТАВЛЯЕТСЯ МУНИЦИПАЛЬНАЯ УСЛУГА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4667D6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4667D6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4667D6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Pr="00452489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4667D6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452489" w:rsidRDefault="005B620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4667D6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4667D6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4667D6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452489" w:rsidRDefault="001775D9" w:rsidP="00472B2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4667D6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4667D6" w:rsidRDefault="004667D6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4C5B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44C" w:rsidRPr="005D444C" w:rsidRDefault="004667D6" w:rsidP="005D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444C" w:rsidRPr="005D444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N 1993-р, и предусматривает два этапа:</w:t>
      </w:r>
    </w:p>
    <w:p w:rsidR="005D444C" w:rsidRPr="005D444C" w:rsidRDefault="005D444C" w:rsidP="005D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44C">
        <w:rPr>
          <w:rFonts w:ascii="Times New Roman" w:hAnsi="Times New Roman"/>
          <w:sz w:val="28"/>
          <w:szCs w:val="28"/>
          <w:lang w:eastAsia="ru-RU"/>
        </w:rPr>
        <w:t>I этап - возможность получения информации о муниципальной услуге посредством Портала;</w:t>
      </w:r>
    </w:p>
    <w:p w:rsidR="005D444C" w:rsidRDefault="005D444C" w:rsidP="005D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44C">
        <w:rPr>
          <w:rFonts w:ascii="Times New Roman" w:hAnsi="Times New Roman"/>
          <w:sz w:val="28"/>
          <w:szCs w:val="28"/>
          <w:lang w:eastAsia="ru-RU"/>
        </w:rPr>
        <w:t>II этап - возможность копирования форм заявлений и иных документов, необходимых для получения муниципальной услуги, размещенных на Портале;</w:t>
      </w:r>
    </w:p>
    <w:p w:rsidR="005B6209" w:rsidRDefault="004667D6" w:rsidP="005D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</w:t>
      </w:r>
      <w:r w:rsidR="00CC6F61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D444C" w:rsidRPr="005D444C">
        <w:rPr>
          <w:rFonts w:ascii="Times New Roman" w:hAnsi="Times New Roman"/>
          <w:sz w:val="28"/>
          <w:szCs w:val="28"/>
          <w:lang w:eastAsia="ru-RU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</w:t>
      </w:r>
      <w:r w:rsidR="005D444C" w:rsidRPr="005D444C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требованиями</w:t>
      </w:r>
      <w:proofErr w:type="gramEnd"/>
      <w:r w:rsidR="005D444C" w:rsidRPr="005D444C">
        <w:rPr>
          <w:rFonts w:ascii="Times New Roman" w:hAnsi="Times New Roman"/>
          <w:sz w:val="28"/>
          <w:szCs w:val="28"/>
          <w:lang w:eastAsia="ru-RU"/>
        </w:rPr>
        <w:t xml:space="preserve"> статьи 6 Федерального закона от 27 июля 2006 года N 152-ФЗ "О персональных данных" не требуется.</w:t>
      </w:r>
    </w:p>
    <w:p w:rsidR="005D444C" w:rsidRPr="00452489" w:rsidRDefault="005D444C" w:rsidP="005D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20</w:t>
      </w:r>
      <w:r w:rsidRPr="0045248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4667D6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452489" w:rsidRDefault="005B6209" w:rsidP="004028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A93A0B" w:rsidRPr="00452489" w:rsidRDefault="005D444C" w:rsidP="004028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принятие решения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4667D6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приводится в приложении </w:t>
      </w:r>
      <w:r w:rsidR="00BA3F7F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4667D6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5D444C">
        <w:rPr>
          <w:rFonts w:ascii="Times New Roman" w:hAnsi="Times New Roman"/>
          <w:sz w:val="28"/>
          <w:szCs w:val="28"/>
          <w:lang w:eastAsia="ru-RU"/>
        </w:rPr>
        <w:t>Портал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294520" w:rsidRPr="00452489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Pr="00452489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4)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</w:t>
      </w:r>
      <w:r w:rsidR="005D444C">
        <w:rPr>
          <w:rFonts w:ascii="Times New Roman" w:hAnsi="Times New Roman"/>
          <w:sz w:val="28"/>
          <w:szCs w:val="28"/>
          <w:lang w:eastAsia="ru-RU"/>
        </w:rPr>
        <w:t xml:space="preserve">документов по электронной почте, 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>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51447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4667D6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З</w:t>
      </w:r>
      <w:r w:rsidRPr="00452489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9FE" w:rsidRPr="00452489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4667D6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</w:t>
      </w:r>
      <w:r w:rsidR="00DB099E" w:rsidRPr="00605E11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 w:rsidR="003F1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99E" w:rsidRPr="003F105F">
        <w:rPr>
          <w:rFonts w:ascii="Times New Roman" w:hAnsi="Times New Roman"/>
          <w:sz w:val="28"/>
          <w:szCs w:val="28"/>
          <w:lang w:eastAsia="ru-RU"/>
        </w:rPr>
        <w:t>3</w:t>
      </w:r>
      <w:r w:rsidR="003F105F" w:rsidRPr="003F105F">
        <w:rPr>
          <w:rFonts w:ascii="Times New Roman" w:hAnsi="Times New Roman"/>
          <w:sz w:val="28"/>
          <w:szCs w:val="28"/>
          <w:lang w:eastAsia="ru-RU"/>
        </w:rPr>
        <w:t>2</w:t>
      </w:r>
      <w:r w:rsidR="00DB099E" w:rsidRPr="00605E11">
        <w:rPr>
          <w:rFonts w:ascii="Times New Roman" w:hAnsi="Times New Roman"/>
          <w:sz w:val="28"/>
          <w:szCs w:val="28"/>
          <w:lang w:eastAsia="ru-RU"/>
        </w:rPr>
        <w:t xml:space="preserve"> Регламента, </w:t>
      </w:r>
      <w:r w:rsidR="00A659FE" w:rsidRPr="00605E11">
        <w:rPr>
          <w:rFonts w:ascii="Times New Roman" w:hAnsi="Times New Roman"/>
          <w:sz w:val="28"/>
          <w:szCs w:val="28"/>
          <w:lang w:eastAsia="ru-RU"/>
        </w:rPr>
        <w:t>возвращает заявление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4667D6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4667D6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для погребения умершего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является регистрация заявления и документов в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 w:rsidRPr="00452489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028BD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452489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033F38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452489" w:rsidRDefault="00033F38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452489" w:rsidRDefault="005663DD" w:rsidP="004028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Pr="00452489" w:rsidRDefault="000D75ED" w:rsidP="004028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) в</w:t>
      </w:r>
      <w:r w:rsidR="00683444" w:rsidRPr="00452489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452489" w:rsidRDefault="000D75ED" w:rsidP="004028B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невозможности погребения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решением </w:t>
      </w:r>
      <w:r w:rsidR="000B5A5E" w:rsidRPr="000B0D8B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="000B0D8B" w:rsidRPr="000B0D8B">
        <w:rPr>
          <w:rFonts w:ascii="Times New Roman" w:hAnsi="Times New Roman"/>
          <w:sz w:val="28"/>
          <w:szCs w:val="28"/>
          <w:lang w:eastAsia="ru-RU"/>
        </w:rPr>
        <w:t xml:space="preserve">№ 68-289/д от 20.06.2017 г. </w:t>
      </w:r>
      <w:r w:rsidR="000B5A5E" w:rsidRPr="000B0D8B">
        <w:rPr>
          <w:rFonts w:ascii="Times New Roman" w:hAnsi="Times New Roman"/>
          <w:sz w:val="28"/>
          <w:szCs w:val="28"/>
          <w:lang w:eastAsia="ru-RU"/>
        </w:rPr>
        <w:t xml:space="preserve">«Об организации похоронного дела на территории </w:t>
      </w:r>
      <w:proofErr w:type="spellStart"/>
      <w:r w:rsidR="000B0D8B" w:rsidRPr="000B0D8B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0B0D8B" w:rsidRPr="000B0D8B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0B5A5E" w:rsidRPr="000B0D8B">
        <w:rPr>
          <w:rFonts w:ascii="Times New Roman" w:hAnsi="Times New Roman"/>
          <w:sz w:val="28"/>
          <w:szCs w:val="28"/>
          <w:lang w:eastAsia="ru-RU"/>
        </w:rPr>
        <w:t xml:space="preserve"> образования» и СанПиН 2.1.2882-11</w:t>
      </w:r>
      <w:r w:rsidR="00AC4FB4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при наличии свободного участка земли для погребения, отвечающего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033F38">
        <w:rPr>
          <w:rFonts w:ascii="Times New Roman" w:hAnsi="Times New Roman"/>
          <w:sz w:val="28"/>
          <w:szCs w:val="28"/>
          <w:lang w:eastAsia="ru-RU"/>
        </w:rPr>
        <w:t>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C904A4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033F38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решения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</w:t>
      </w:r>
      <w:r w:rsidR="005C7707">
        <w:rPr>
          <w:rFonts w:ascii="Times New Roman" w:hAnsi="Times New Roman"/>
          <w:sz w:val="28"/>
          <w:szCs w:val="28"/>
          <w:lang w:eastAsia="ru-RU"/>
        </w:rPr>
        <w:t xml:space="preserve">35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Pr="00452489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Раздел IV. ФОРМЫ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04A4" w:rsidRPr="00452489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033F38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К ПРЕДОСТАВЛЕНИЮ МУНИЦИПАЛЬНОЙ УСЛУГИ, А ТАКЖЕ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033F38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Текущий 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452489" w:rsidRDefault="00033F38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452489" w:rsidRDefault="00582A0E" w:rsidP="00033F3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452489" w:rsidRDefault="00582A0E" w:rsidP="00033F3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452489" w:rsidRDefault="00582A0E" w:rsidP="00033F3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452489" w:rsidRDefault="00582A0E" w:rsidP="00033F3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452489" w:rsidRDefault="00033F38" w:rsidP="00033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452489" w:rsidRDefault="005B6209" w:rsidP="00033F3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E74" w:rsidRPr="00C42F20" w:rsidRDefault="005B6209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033F38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44E74" w:rsidRPr="00C42F20">
        <w:rPr>
          <w:rFonts w:ascii="Times New Roman" w:hAnsi="Times New Roman"/>
          <w:sz w:val="28"/>
          <w:szCs w:val="28"/>
        </w:rPr>
        <w:t>ПОРЯДОК ОСУЩЕСТВЛЕНИЯ ТЕКУЩЕГО КОНТРОЛЯ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 xml:space="preserve">ЗА СОБЛЮДЕНИЕМ И ИСПОЛНЕНИЕМ </w:t>
      </w:r>
      <w:proofErr w:type="gramStart"/>
      <w:r w:rsidRPr="00C42F20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C42F20">
        <w:rPr>
          <w:rFonts w:ascii="Times New Roman" w:hAnsi="Times New Roman"/>
          <w:sz w:val="28"/>
          <w:szCs w:val="28"/>
        </w:rPr>
        <w:t xml:space="preserve"> ДОЛЖНОСТНЫМИ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ЛИЦАМИ ПОЛОЖЕНИЙ РЕГЛАМЕНТА И ИНЫХ НОРМАТИВНЫХ ПРАВОВЫХ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АКТОВ, УСТАНАВЛИВАЮЩИХ ТРЕБОВАНИЯ К ПРЕДОСТАВЛЕНИЮ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МУНИЦИПАЛЬНОЙ УСЛУГИ, А ТАКЖЕ ПРИНЯТИЕМ ИМИ РЕШЕНИЙ</w:t>
      </w:r>
    </w:p>
    <w:p w:rsidR="00D44E74" w:rsidRDefault="00D44E74" w:rsidP="00D44E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Pr="00C42F20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Pr="00C42F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F2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C42F20">
        <w:rPr>
          <w:rFonts w:ascii="Times New Roman" w:hAnsi="Times New Roman"/>
          <w:sz w:val="28"/>
          <w:szCs w:val="28"/>
        </w:rPr>
        <w:t>. Основными задачами текущего контроля являются: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C42F20">
        <w:rPr>
          <w:rFonts w:ascii="Times New Roman" w:hAnsi="Times New Roman"/>
          <w:sz w:val="28"/>
          <w:szCs w:val="28"/>
        </w:rPr>
        <w:t>. Текущий контроль осуществляется на постоянной основе.</w:t>
      </w:r>
    </w:p>
    <w:p w:rsidR="005B620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E74" w:rsidRDefault="00D44E74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 xml:space="preserve">Глава 25. ПОРЯДОК И ПЕРИОДИЧНОСТЬ ОСУЩЕСТВЛЕНИЯ </w:t>
      </w:r>
      <w:proofErr w:type="gramStart"/>
      <w:r w:rsidRPr="00C42F20">
        <w:rPr>
          <w:rFonts w:ascii="Times New Roman" w:hAnsi="Times New Roman"/>
          <w:sz w:val="28"/>
          <w:szCs w:val="28"/>
        </w:rPr>
        <w:t>ПЛАНОВЫХ</w:t>
      </w:r>
      <w:proofErr w:type="gramEnd"/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МУНИЦИПАЛЬНОЙ УСЛУГИ, В ТОМ ЧИСЛЕ ПОРЯДОК И ФОРМЫ КОНТРОЛЯ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ЗА ПОЛНОТОЙ И КАЧЕСТВОМ ПРЕДОСТАВЛЕНИЯ МУНИЦИПАЛЬНОЙ УСЛУГИ</w:t>
      </w: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E74" w:rsidRPr="00C42F20" w:rsidRDefault="00D44E74" w:rsidP="00D44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C42F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2F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F20">
        <w:rPr>
          <w:rFonts w:ascii="Times New Roman" w:hAnsi="Times New Roman"/>
          <w:sz w:val="28"/>
          <w:szCs w:val="28"/>
        </w:rPr>
        <w:t xml:space="preserve">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D44E74" w:rsidRPr="00C42F20" w:rsidRDefault="00D44E74" w:rsidP="00D44E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Pr="00C42F20">
        <w:rPr>
          <w:rFonts w:ascii="Times New Roman" w:hAnsi="Times New Roman"/>
          <w:sz w:val="28"/>
          <w:szCs w:val="28"/>
        </w:rPr>
        <w:t>. Порядок и периодичность осуществления плановых проверок устанавливается планом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44E74" w:rsidRPr="00C42F20" w:rsidRDefault="00D44E74" w:rsidP="00D44E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C42F20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D44E74" w:rsidRPr="00C42F20" w:rsidRDefault="00D44E74" w:rsidP="00D44E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F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 w:rsidRPr="00C42F20">
        <w:rPr>
          <w:rFonts w:ascii="Times New Roman" w:hAnsi="Times New Roman"/>
          <w:sz w:val="28"/>
          <w:szCs w:val="28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D44E74" w:rsidRPr="00C42F20" w:rsidRDefault="00D44E74" w:rsidP="00D44E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C42F20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44E74" w:rsidRPr="00452489" w:rsidRDefault="00D44E74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44E74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44E74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И ФОРМАМ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D44E74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452489" w:rsidRDefault="00D44E7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Информацию, </w:t>
      </w:r>
      <w:r w:rsidR="005B6209" w:rsidRPr="000B0D8B">
        <w:rPr>
          <w:rFonts w:ascii="Times New Roman" w:hAnsi="Times New Roman"/>
          <w:sz w:val="28"/>
          <w:szCs w:val="28"/>
          <w:lang w:eastAsia="ru-RU"/>
        </w:rPr>
        <w:t>указанную в</w:t>
      </w:r>
      <w:r w:rsidR="00027038" w:rsidRPr="000B0D8B">
        <w:rPr>
          <w:rFonts w:ascii="Times New Roman" w:hAnsi="Times New Roman"/>
          <w:sz w:val="28"/>
          <w:szCs w:val="28"/>
          <w:lang w:eastAsia="ru-RU"/>
        </w:rPr>
        <w:t xml:space="preserve"> пункте </w:t>
      </w:r>
      <w:r w:rsidR="000B0D8B" w:rsidRPr="000B0D8B">
        <w:rPr>
          <w:rFonts w:ascii="Times New Roman" w:hAnsi="Times New Roman"/>
          <w:sz w:val="28"/>
          <w:szCs w:val="28"/>
          <w:lang w:eastAsia="ru-RU"/>
        </w:rPr>
        <w:t>89</w:t>
      </w:r>
      <w:r w:rsidR="005B6209" w:rsidRPr="000B0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0B0D8B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0B0D8B">
        <w:rPr>
          <w:rFonts w:ascii="Times New Roman" w:hAnsi="Times New Roman"/>
          <w:sz w:val="28"/>
          <w:szCs w:val="28"/>
          <w:lang w:eastAsia="ru-RU"/>
        </w:rPr>
        <w:t>егламента, заявители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могут сообщить по т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или на сайте уполномоченного органа в информаци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указанным в </w:t>
      </w:r>
      <w:r w:rsidR="0022189F" w:rsidRPr="000B0D8B">
        <w:rPr>
          <w:rFonts w:ascii="Times New Roman" w:hAnsi="Times New Roman"/>
          <w:sz w:val="28"/>
          <w:szCs w:val="28"/>
          <w:lang w:eastAsia="ru-RU"/>
        </w:rPr>
        <w:t>пункте 1</w:t>
      </w:r>
      <w:r w:rsidR="000B0D8B" w:rsidRPr="000B0D8B">
        <w:rPr>
          <w:rFonts w:ascii="Times New Roman" w:hAnsi="Times New Roman"/>
          <w:sz w:val="28"/>
          <w:szCs w:val="28"/>
          <w:lang w:eastAsia="ru-RU"/>
        </w:rPr>
        <w:t>6</w:t>
      </w:r>
      <w:r w:rsidR="0022189F" w:rsidRPr="000B0D8B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D44E7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6209" w:rsidRPr="0045248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7D6" w:rsidRDefault="004667D6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44E7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452489" w:rsidRDefault="00D44E7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452489" w:rsidRDefault="00D44E7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 xml:space="preserve">получить в </w:t>
      </w:r>
      <w:r w:rsidR="00B94B5E" w:rsidRPr="000B0D8B">
        <w:rPr>
          <w:rFonts w:ascii="Times New Roman" w:hAnsi="Times New Roman"/>
          <w:sz w:val="28"/>
          <w:szCs w:val="28"/>
          <w:lang w:eastAsia="ru-RU"/>
        </w:rPr>
        <w:t xml:space="preserve">соответствии с пунктами </w:t>
      </w:r>
      <w:r w:rsidR="00167BE1"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="00B94B5E" w:rsidRPr="000B0D8B"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D44E74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требование у заявителя документов, не предусмотренных </w:t>
      </w:r>
      <w:r w:rsidR="005B6209" w:rsidRPr="008E4CD1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</w:t>
      </w:r>
      <w:r w:rsidR="005B6209" w:rsidRPr="008E4CD1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Иркутской области, муниципальными правовыми актами</w:t>
      </w:r>
      <w:r w:rsidR="00F4240C" w:rsidRPr="008E4C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CD1">
        <w:rPr>
          <w:rFonts w:ascii="Times New Roman" w:hAnsi="Times New Roman"/>
          <w:sz w:val="28"/>
          <w:szCs w:val="28"/>
          <w:lang w:eastAsia="ru-RU"/>
        </w:rPr>
        <w:t>Хомутовоского</w:t>
      </w:r>
      <w:proofErr w:type="spellEnd"/>
      <w:r w:rsidR="008E4C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8E4CD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5B6209" w:rsidRPr="008E4CD1">
        <w:rPr>
          <w:rFonts w:ascii="Times New Roman" w:hAnsi="Times New Roman"/>
          <w:sz w:val="28"/>
          <w:szCs w:val="28"/>
          <w:lang w:eastAsia="ru-RU"/>
        </w:rPr>
        <w:t xml:space="preserve">правовыми актами Иркутской области, муниципальными правовыми актами </w:t>
      </w:r>
      <w:proofErr w:type="spellStart"/>
      <w:r w:rsidR="008E4CD1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8E4C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452489" w:rsidRDefault="00582A0E" w:rsidP="00D44E7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уполномоченного органа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7BE1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44E74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ется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r w:rsidR="005D3AE0" w:rsidRPr="00DA62C3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5D3AE0" w:rsidRPr="00167BE1">
        <w:rPr>
          <w:rFonts w:ascii="Times New Roman" w:hAnsi="Times New Roman"/>
          <w:sz w:val="28"/>
          <w:szCs w:val="28"/>
          <w:lang w:eastAsia="ru-RU"/>
        </w:rPr>
        <w:t>6</w:t>
      </w:r>
      <w:r w:rsidR="00DA62C3" w:rsidRPr="00167BE1">
        <w:rPr>
          <w:rFonts w:ascii="Times New Roman" w:hAnsi="Times New Roman"/>
          <w:sz w:val="28"/>
          <w:szCs w:val="28"/>
          <w:lang w:eastAsia="ru-RU"/>
        </w:rPr>
        <w:t>2</w:t>
      </w:r>
      <w:r w:rsidR="005D3AE0" w:rsidRPr="00DA62C3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5B63AE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44E74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указанным в </w:t>
      </w:r>
      <w:r w:rsidR="00DB29F1" w:rsidRPr="006C4EDE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167BE1">
        <w:rPr>
          <w:rFonts w:ascii="Times New Roman" w:hAnsi="Times New Roman"/>
          <w:sz w:val="28"/>
          <w:szCs w:val="28"/>
          <w:lang w:eastAsia="ru-RU"/>
        </w:rPr>
        <w:t>17</w:t>
      </w:r>
      <w:r w:rsidR="00DB29F1" w:rsidRPr="006C4EDE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5B6209" w:rsidRPr="006C4EDE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Pr="00452489" w:rsidRDefault="004667D6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44E74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. З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</w:t>
      </w:r>
      <w:r w:rsidR="006413FD" w:rsidRPr="008E4CD1">
        <w:rPr>
          <w:rFonts w:ascii="Times New Roman" w:hAnsi="Times New Roman"/>
          <w:sz w:val="28"/>
          <w:szCs w:val="28"/>
          <w:lang w:eastAsia="ru-RU"/>
        </w:rPr>
        <w:t>пункт</w:t>
      </w:r>
      <w:r w:rsidR="00DB099E" w:rsidRPr="008E4CD1">
        <w:rPr>
          <w:rFonts w:ascii="Times New Roman" w:hAnsi="Times New Roman"/>
          <w:sz w:val="28"/>
          <w:szCs w:val="28"/>
          <w:lang w:eastAsia="ru-RU"/>
        </w:rPr>
        <w:t>ами</w:t>
      </w:r>
      <w:r w:rsidR="006413FD" w:rsidRPr="008E4C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BE1">
        <w:rPr>
          <w:rFonts w:ascii="Times New Roman" w:hAnsi="Times New Roman"/>
          <w:sz w:val="28"/>
          <w:szCs w:val="28"/>
          <w:lang w:eastAsia="ru-RU"/>
        </w:rPr>
        <w:t xml:space="preserve">62, 95 </w:t>
      </w:r>
      <w:r w:rsidR="006413FD" w:rsidRPr="008E4CD1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992106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44E74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Жалоба может быть подана при 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>личном приеме</w:t>
      </w:r>
      <w:r w:rsidR="00DB29F1" w:rsidRPr="00992106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 w:rsidRPr="00992106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6C4EDE" w:rsidRPr="00992106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 администрации  </w:t>
      </w:r>
      <w:proofErr w:type="spellStart"/>
      <w:r w:rsidR="006C4EDE" w:rsidRPr="00992106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6C4EDE" w:rsidRPr="00992106">
        <w:rPr>
          <w:rFonts w:ascii="Times New Roman" w:hAnsi="Times New Roman"/>
          <w:sz w:val="28"/>
          <w:szCs w:val="28"/>
          <w:lang w:eastAsia="ru-RU"/>
        </w:rPr>
        <w:t xml:space="preserve">  муниципального образования, на которого возложены обязанности по организации похоронного дела на территории </w:t>
      </w:r>
      <w:proofErr w:type="spellStart"/>
      <w:r w:rsidR="006C4EDE" w:rsidRPr="00992106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6C4EDE" w:rsidRPr="00992106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 w:rsidRPr="00992106">
        <w:rPr>
          <w:rFonts w:ascii="Times New Roman" w:hAnsi="Times New Roman"/>
          <w:sz w:val="28"/>
          <w:szCs w:val="28"/>
          <w:lang w:eastAsia="ru-RU"/>
        </w:rPr>
        <w:t>–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EDE" w:rsidRPr="00992106">
        <w:rPr>
          <w:rFonts w:ascii="Times New Roman" w:hAnsi="Times New Roman"/>
          <w:sz w:val="28"/>
          <w:szCs w:val="28"/>
          <w:lang w:eastAsia="ru-RU"/>
        </w:rPr>
        <w:t>начальник отдела градостроительства, земельных и имущественных отношений.</w:t>
      </w:r>
    </w:p>
    <w:p w:rsidR="005B6209" w:rsidRPr="00452489" w:rsidRDefault="004667D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106">
        <w:rPr>
          <w:rFonts w:ascii="Times New Roman" w:hAnsi="Times New Roman"/>
          <w:sz w:val="28"/>
          <w:szCs w:val="28"/>
          <w:lang w:eastAsia="ru-RU"/>
        </w:rPr>
        <w:t>100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 w:rsidRPr="00992106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6C4EDE" w:rsidRPr="00992106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 администрации  </w:t>
      </w:r>
      <w:proofErr w:type="spellStart"/>
      <w:r w:rsidR="006C4EDE" w:rsidRPr="00992106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6C4EDE" w:rsidRPr="00992106">
        <w:rPr>
          <w:rFonts w:ascii="Times New Roman" w:hAnsi="Times New Roman"/>
          <w:sz w:val="28"/>
          <w:szCs w:val="28"/>
          <w:lang w:eastAsia="ru-RU"/>
        </w:rPr>
        <w:t xml:space="preserve">  муниципального образования, на которого возложены обязанности по организации похоронного дела на территории </w:t>
      </w:r>
      <w:proofErr w:type="spellStart"/>
      <w:r w:rsidR="006C4EDE" w:rsidRPr="00992106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6C4EDE" w:rsidRPr="00992106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5B6209" w:rsidRPr="00992106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99210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452489" w:rsidRDefault="00992106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452489" w:rsidRDefault="00DB29F1" w:rsidP="00992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452489" w:rsidRDefault="00DB29F1" w:rsidP="00992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452489" w:rsidRDefault="00DB29F1" w:rsidP="00992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452489" w:rsidRDefault="00DB29F1" w:rsidP="00992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452489" w:rsidRDefault="00992106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</w:t>
      </w:r>
      <w:r w:rsidR="00582A0E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452489" w:rsidRDefault="00992106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>
        <w:rPr>
          <w:rFonts w:ascii="Times New Roman" w:hAnsi="Times New Roman"/>
          <w:sz w:val="28"/>
          <w:szCs w:val="28"/>
          <w:lang w:eastAsia="ru-RU"/>
        </w:rPr>
        <w:t>99</w:t>
      </w:r>
      <w:r w:rsidR="00582A0E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452489" w:rsidRDefault="00DB29F1" w:rsidP="00992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452489" w:rsidRDefault="00DB29F1" w:rsidP="009921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992106">
        <w:rPr>
          <w:rFonts w:ascii="Times New Roman" w:hAnsi="Times New Roman"/>
          <w:sz w:val="28"/>
          <w:szCs w:val="28"/>
          <w:lang w:eastAsia="ru-RU"/>
        </w:rPr>
        <w:t>1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3C5483">
        <w:rPr>
          <w:rFonts w:ascii="Times New Roman" w:hAnsi="Times New Roman"/>
          <w:sz w:val="28"/>
          <w:szCs w:val="28"/>
          <w:lang w:eastAsia="ru-RU"/>
        </w:rPr>
        <w:t>0</w:t>
      </w:r>
      <w:r w:rsidR="00992106">
        <w:rPr>
          <w:rFonts w:ascii="Times New Roman" w:hAnsi="Times New Roman"/>
          <w:sz w:val="28"/>
          <w:szCs w:val="28"/>
          <w:lang w:eastAsia="ru-RU"/>
        </w:rPr>
        <w:t>2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452489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или преступления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452489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3C5483">
        <w:rPr>
          <w:rFonts w:ascii="Times New Roman" w:hAnsi="Times New Roman"/>
          <w:sz w:val="28"/>
          <w:szCs w:val="28"/>
          <w:lang w:eastAsia="ru-RU"/>
        </w:rPr>
        <w:t>0</w:t>
      </w:r>
      <w:r w:rsidR="00992106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452489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A4E" w:rsidRDefault="00291A4E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78D7" w:rsidRDefault="00B478D7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78D7" w:rsidRDefault="00B478D7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78D7" w:rsidRDefault="00B478D7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78D7" w:rsidRDefault="00B478D7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478D7" w:rsidRDefault="00B478D7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9021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209" w:rsidRPr="00DC0FB1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BA71D7" w:rsidRPr="00DC0FB1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BA71D7" w:rsidRPr="00DC0FB1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</w:t>
      </w:r>
      <w:bookmarkStart w:id="6" w:name="_GoBack"/>
      <w:bookmarkEnd w:id="6"/>
      <w:r w:rsidRPr="00DC0FB1">
        <w:rPr>
          <w:rFonts w:ascii="Times New Roman" w:hAnsi="Times New Roman"/>
          <w:sz w:val="24"/>
          <w:szCs w:val="24"/>
          <w:lang w:eastAsia="ru-RU"/>
        </w:rPr>
        <w:t>ги</w:t>
      </w:r>
    </w:p>
    <w:p w:rsidR="00DC0FB1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</w:t>
      </w:r>
    </w:p>
    <w:p w:rsidR="00BA71D7" w:rsidRPr="00DC0FB1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478D7" w:rsidRPr="00DC0FB1">
        <w:rPr>
          <w:rFonts w:ascii="Times New Roman" w:hAnsi="Times New Roman"/>
          <w:sz w:val="24"/>
          <w:szCs w:val="24"/>
          <w:lang w:eastAsia="ru-RU"/>
        </w:rPr>
        <w:t>Хомутовского</w:t>
      </w:r>
      <w:proofErr w:type="spellEnd"/>
      <w:r w:rsidRPr="00DC0FB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Par486"/>
      <w:bookmarkEnd w:id="7"/>
      <w:r w:rsidRPr="00452489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ЗАЯВЛЕНИ</w:t>
      </w:r>
      <w:r w:rsidRPr="00452489">
        <w:rPr>
          <w:rFonts w:ascii="Times New Roman" w:hAnsi="Times New Roman"/>
          <w:sz w:val="28"/>
          <w:szCs w:val="28"/>
          <w:lang w:eastAsia="ru-RU"/>
        </w:rPr>
        <w:t>Я</w:t>
      </w:r>
    </w:p>
    <w:p w:rsidR="00DC0FB1" w:rsidRDefault="002B79C5" w:rsidP="00DC0F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C0FB1" w:rsidRPr="00F974F0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выделении земельного участка для захоронения</w:t>
      </w:r>
    </w:p>
    <w:p w:rsidR="008933CF" w:rsidRPr="00F974F0" w:rsidRDefault="008933CF" w:rsidP="00DC0F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910" w:rsidRPr="00452489" w:rsidRDefault="007E2910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B478D7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E2910" w:rsidRPr="00452489" w:rsidRDefault="007E2910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образования ____________________</w:t>
      </w:r>
    </w:p>
    <w:p w:rsidR="007E2910" w:rsidRPr="00452489" w:rsidRDefault="007E2910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D56A72" w:rsidRPr="00CA7415" w:rsidRDefault="007E2910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CA7415">
        <w:rPr>
          <w:rFonts w:ascii="Times New Roman" w:hAnsi="Times New Roman"/>
          <w:i/>
          <w:sz w:val="28"/>
          <w:szCs w:val="28"/>
          <w:lang w:eastAsia="ru-RU"/>
        </w:rPr>
        <w:t>(для физического лица</w:t>
      </w:r>
      <w:r w:rsidR="00D56A72" w:rsidRPr="00CA7415">
        <w:rPr>
          <w:rFonts w:ascii="Times New Roman" w:hAnsi="Times New Roman"/>
          <w:i/>
          <w:sz w:val="28"/>
          <w:szCs w:val="28"/>
          <w:lang w:eastAsia="ru-RU"/>
        </w:rPr>
        <w:t>,</w:t>
      </w:r>
      <w:proofErr w:type="gramEnd"/>
    </w:p>
    <w:p w:rsidR="007E2910" w:rsidRPr="00CA7415" w:rsidRDefault="00D56A72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его представителя</w:t>
      </w:r>
      <w:r w:rsidR="009F36CC" w:rsidRPr="00CA741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E2910" w:rsidRPr="00CA7415">
        <w:rPr>
          <w:rFonts w:ascii="Times New Roman" w:hAnsi="Times New Roman"/>
          <w:i/>
          <w:sz w:val="28"/>
          <w:szCs w:val="28"/>
          <w:lang w:eastAsia="ru-RU"/>
        </w:rPr>
        <w:t>указываются:</w:t>
      </w:r>
    </w:p>
    <w:p w:rsidR="007E2910" w:rsidRPr="00CA7415" w:rsidRDefault="00A838FD" w:rsidP="00A838F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фамилия, имя, отчество </w:t>
      </w:r>
      <w:r w:rsidR="007E2910" w:rsidRPr="00CA7415">
        <w:rPr>
          <w:rFonts w:ascii="Times New Roman" w:hAnsi="Times New Roman"/>
          <w:i/>
          <w:sz w:val="28"/>
          <w:szCs w:val="28"/>
          <w:lang w:eastAsia="ru-RU"/>
        </w:rPr>
        <w:t xml:space="preserve">(последнее </w:t>
      </w:r>
      <w:r w:rsidR="00156869" w:rsidRPr="00CA7415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7E2910" w:rsidRPr="00CA7415">
        <w:rPr>
          <w:rFonts w:ascii="Times New Roman" w:hAnsi="Times New Roman"/>
          <w:i/>
          <w:sz w:val="28"/>
          <w:szCs w:val="28"/>
          <w:lang w:eastAsia="ru-RU"/>
        </w:rPr>
        <w:t>при наличии)</w:t>
      </w:r>
      <w:proofErr w:type="gramStart"/>
      <w:r w:rsidR="007E2910" w:rsidRPr="00CA7415">
        <w:rPr>
          <w:rFonts w:ascii="Times New Roman" w:hAnsi="Times New Roman"/>
          <w:i/>
          <w:sz w:val="28"/>
          <w:szCs w:val="28"/>
          <w:lang w:eastAsia="ru-RU"/>
        </w:rPr>
        <w:t>,м</w:t>
      </w:r>
      <w:proofErr w:type="gramEnd"/>
      <w:r w:rsidR="007E2910" w:rsidRPr="00CA7415">
        <w:rPr>
          <w:rFonts w:ascii="Times New Roman" w:hAnsi="Times New Roman"/>
          <w:i/>
          <w:sz w:val="28"/>
          <w:szCs w:val="28"/>
          <w:lang w:eastAsia="ru-RU"/>
        </w:rPr>
        <w:t>есто жительства, контактный телефон;</w:t>
      </w:r>
    </w:p>
    <w:p w:rsidR="009F36CC" w:rsidRPr="00CA7415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F36CC" w:rsidRPr="00CA7415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для индивидуального предпринимателя:</w:t>
      </w:r>
    </w:p>
    <w:p w:rsidR="009F36CC" w:rsidRPr="00CA7415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фамилия, имя, отчество</w:t>
      </w:r>
    </w:p>
    <w:p w:rsidR="009F36CC" w:rsidRPr="00CA7415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(последнее - при наличии),</w:t>
      </w:r>
    </w:p>
    <w:p w:rsidR="009F36CC" w:rsidRPr="00452489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телефон,</w:t>
      </w:r>
    </w:p>
    <w:p w:rsidR="009F36CC" w:rsidRPr="00452489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Pr="00CA7415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(последнее - при наличии)</w:t>
      </w:r>
    </w:p>
    <w:p w:rsidR="009F36CC" w:rsidRPr="00CA7415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представителя);</w:t>
      </w:r>
    </w:p>
    <w:p w:rsidR="009F36CC" w:rsidRPr="00CA7415" w:rsidRDefault="009F36CC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E2910" w:rsidRPr="00CA7415" w:rsidRDefault="007E2910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 xml:space="preserve">для юридического лица: </w:t>
      </w:r>
    </w:p>
    <w:p w:rsidR="007E2910" w:rsidRPr="00CA7415" w:rsidRDefault="007E2910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полное наименование</w:t>
      </w:r>
      <w:r w:rsidR="00C54658" w:rsidRPr="00CA7415">
        <w:rPr>
          <w:rFonts w:ascii="Times New Roman" w:hAnsi="Times New Roman"/>
          <w:i/>
          <w:sz w:val="28"/>
          <w:szCs w:val="28"/>
          <w:lang w:eastAsia="ru-RU"/>
        </w:rPr>
        <w:t>, место нахождения</w:t>
      </w:r>
      <w:r w:rsidRPr="00CA7415"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:rsidR="00C54658" w:rsidRPr="00CA7415" w:rsidRDefault="007E2910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контактный телефон</w:t>
      </w:r>
      <w:r w:rsidR="00C54658" w:rsidRPr="00CA7415"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:rsidR="00C54658" w:rsidRPr="00CA7415" w:rsidRDefault="00C54658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фамилия, имя, отчество</w:t>
      </w:r>
    </w:p>
    <w:p w:rsidR="00C54658" w:rsidRPr="00CA7415" w:rsidRDefault="00C54658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(последнее - при наличии)</w:t>
      </w:r>
    </w:p>
    <w:p w:rsidR="007E2910" w:rsidRPr="00CA7415" w:rsidRDefault="00D10708" w:rsidP="00CA7415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C54658" w:rsidRPr="00CA7415">
        <w:rPr>
          <w:rFonts w:ascii="Times New Roman" w:hAnsi="Times New Roman"/>
          <w:i/>
          <w:sz w:val="28"/>
          <w:szCs w:val="28"/>
          <w:lang w:eastAsia="ru-RU"/>
        </w:rPr>
        <w:t>редставителя)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974F0" w:rsidRPr="00F974F0" w:rsidRDefault="00F974F0" w:rsidP="00F974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F0">
        <w:rPr>
          <w:rFonts w:ascii="Times New Roman" w:eastAsia="Times New Roman" w:hAnsi="Times New Roman"/>
          <w:sz w:val="28"/>
          <w:szCs w:val="28"/>
          <w:lang w:eastAsia="ru-RU"/>
        </w:rPr>
        <w:t>О выделении земельного участка для захоронения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145FBB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захоронения моего (-ей, </w:t>
      </w:r>
      <w:proofErr w:type="gramStart"/>
      <w:r w:rsidR="00C45D6E" w:rsidRPr="00452489">
        <w:rPr>
          <w:rFonts w:ascii="Times New Roman" w:hAnsi="Times New Roman"/>
          <w:sz w:val="28"/>
          <w:szCs w:val="28"/>
          <w:lang w:eastAsia="ru-RU"/>
        </w:rPr>
        <w:t>-и</w:t>
      </w:r>
      <w:proofErr w:type="gramEnd"/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х) ____________________________________________________________________________________________________________________________________ </w:t>
      </w:r>
      <w:r w:rsidR="00C45D6E"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(указываются фамилия, имя, отчество (последнее </w:t>
      </w:r>
      <w:r w:rsidR="00156869"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C45D6E" w:rsidRPr="00145FBB">
        <w:rPr>
          <w:rFonts w:ascii="Times New Roman" w:hAnsi="Times New Roman"/>
          <w:i/>
          <w:sz w:val="28"/>
          <w:szCs w:val="28"/>
          <w:lang w:eastAsia="ru-RU"/>
        </w:rPr>
        <w:t>при наличии), сведения о родственных или иных отношениях с умершим (-ей, -ими)</w:t>
      </w:r>
    </w:p>
    <w:p w:rsidR="003A480D" w:rsidRPr="00452489" w:rsidRDefault="00CA7415" w:rsidP="00CA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3A480D" w:rsidRPr="0045248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3A480D">
        <w:rPr>
          <w:rFonts w:ascii="Times New Roman" w:hAnsi="Times New Roman"/>
          <w:sz w:val="28"/>
          <w:szCs w:val="28"/>
          <w:lang w:eastAsia="ru-RU"/>
        </w:rPr>
        <w:t xml:space="preserve">общественном </w:t>
      </w:r>
      <w:r w:rsidR="003A480D" w:rsidRPr="00452489">
        <w:rPr>
          <w:rFonts w:ascii="Times New Roman" w:hAnsi="Times New Roman"/>
          <w:sz w:val="28"/>
          <w:szCs w:val="28"/>
          <w:lang w:eastAsia="ru-RU"/>
        </w:rPr>
        <w:t xml:space="preserve">кладбище </w:t>
      </w:r>
      <w:r w:rsidR="003A480D">
        <w:rPr>
          <w:rFonts w:ascii="Times New Roman" w:hAnsi="Times New Roman"/>
          <w:sz w:val="28"/>
          <w:szCs w:val="28"/>
          <w:lang w:eastAsia="ru-RU"/>
        </w:rPr>
        <w:t>в д. Куда Иркутского района</w:t>
      </w:r>
      <w:r w:rsidR="003A480D" w:rsidRPr="00B478D7">
        <w:t xml:space="preserve"> </w:t>
      </w:r>
      <w:r w:rsidR="003A480D" w:rsidRPr="00B478D7">
        <w:rPr>
          <w:rFonts w:ascii="Times New Roman" w:hAnsi="Times New Roman"/>
          <w:sz w:val="28"/>
          <w:szCs w:val="28"/>
          <w:lang w:eastAsia="ru-RU"/>
        </w:rPr>
        <w:t xml:space="preserve">участок </w:t>
      </w:r>
      <w:r w:rsidR="003A480D">
        <w:rPr>
          <w:rFonts w:ascii="Times New Roman" w:hAnsi="Times New Roman"/>
          <w:sz w:val="28"/>
          <w:szCs w:val="28"/>
          <w:lang w:eastAsia="ru-RU"/>
        </w:rPr>
        <w:t>_</w:t>
      </w:r>
      <w:r w:rsidR="00FD0633">
        <w:rPr>
          <w:rFonts w:ascii="Times New Roman" w:hAnsi="Times New Roman"/>
          <w:sz w:val="28"/>
          <w:szCs w:val="28"/>
          <w:lang w:eastAsia="ru-RU"/>
        </w:rPr>
        <w:t>_____</w:t>
      </w:r>
      <w:r w:rsidR="003A480D">
        <w:rPr>
          <w:rFonts w:ascii="Times New Roman" w:hAnsi="Times New Roman"/>
          <w:sz w:val="28"/>
          <w:szCs w:val="28"/>
          <w:lang w:eastAsia="ru-RU"/>
        </w:rPr>
        <w:t>___</w:t>
      </w:r>
      <w:r w:rsidR="003A480D" w:rsidRPr="00B478D7">
        <w:rPr>
          <w:rFonts w:ascii="Times New Roman" w:hAnsi="Times New Roman"/>
          <w:sz w:val="28"/>
          <w:szCs w:val="28"/>
          <w:lang w:eastAsia="ru-RU"/>
        </w:rPr>
        <w:t>, ряд</w:t>
      </w:r>
      <w:r w:rsidR="003A480D">
        <w:rPr>
          <w:rFonts w:ascii="Times New Roman" w:hAnsi="Times New Roman"/>
          <w:sz w:val="28"/>
          <w:szCs w:val="28"/>
          <w:lang w:eastAsia="ru-RU"/>
        </w:rPr>
        <w:t xml:space="preserve"> __</w:t>
      </w:r>
      <w:r w:rsidR="00FD0633">
        <w:rPr>
          <w:rFonts w:ascii="Times New Roman" w:hAnsi="Times New Roman"/>
          <w:sz w:val="28"/>
          <w:szCs w:val="28"/>
          <w:lang w:eastAsia="ru-RU"/>
        </w:rPr>
        <w:t>_________</w:t>
      </w:r>
      <w:r w:rsidR="003A480D">
        <w:rPr>
          <w:rFonts w:ascii="Times New Roman" w:hAnsi="Times New Roman"/>
          <w:sz w:val="28"/>
          <w:szCs w:val="28"/>
          <w:lang w:eastAsia="ru-RU"/>
        </w:rPr>
        <w:t>_</w:t>
      </w:r>
      <w:r w:rsidR="003A480D" w:rsidRPr="00B478D7">
        <w:rPr>
          <w:rFonts w:ascii="Times New Roman" w:hAnsi="Times New Roman"/>
          <w:sz w:val="28"/>
          <w:szCs w:val="28"/>
          <w:lang w:eastAsia="ru-RU"/>
        </w:rPr>
        <w:t xml:space="preserve">, место </w:t>
      </w:r>
      <w:r w:rsidR="003A480D">
        <w:rPr>
          <w:rFonts w:ascii="Times New Roman" w:hAnsi="Times New Roman"/>
          <w:sz w:val="28"/>
          <w:szCs w:val="28"/>
          <w:lang w:eastAsia="ru-RU"/>
        </w:rPr>
        <w:t>_</w:t>
      </w:r>
      <w:r w:rsidR="00FD0633">
        <w:rPr>
          <w:rFonts w:ascii="Times New Roman" w:hAnsi="Times New Roman"/>
          <w:sz w:val="28"/>
          <w:szCs w:val="28"/>
          <w:lang w:eastAsia="ru-RU"/>
        </w:rPr>
        <w:t>______</w:t>
      </w:r>
      <w:r w:rsidR="003A480D">
        <w:rPr>
          <w:rFonts w:ascii="Times New Roman" w:hAnsi="Times New Roman"/>
          <w:sz w:val="28"/>
          <w:szCs w:val="28"/>
          <w:lang w:eastAsia="ru-RU"/>
        </w:rPr>
        <w:t>___</w:t>
      </w:r>
      <w:r w:rsidR="003A480D" w:rsidRPr="00B478D7">
        <w:rPr>
          <w:rFonts w:ascii="Times New Roman" w:hAnsi="Times New Roman"/>
          <w:sz w:val="28"/>
          <w:szCs w:val="28"/>
          <w:lang w:eastAsia="ru-RU"/>
        </w:rPr>
        <w:t>.</w:t>
      </w:r>
      <w:r w:rsidR="003A48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480D" w:rsidRPr="00145FBB" w:rsidRDefault="003A480D" w:rsidP="003A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наименование кладбища, а также номер участка, </w:t>
      </w:r>
      <w:r w:rsidR="00FD0633">
        <w:rPr>
          <w:rFonts w:ascii="Times New Roman" w:hAnsi="Times New Roman"/>
          <w:i/>
          <w:sz w:val="28"/>
          <w:szCs w:val="28"/>
          <w:lang w:eastAsia="ru-RU"/>
        </w:rPr>
        <w:t xml:space="preserve">ряда, </w:t>
      </w:r>
      <w:proofErr w:type="gramStart"/>
      <w:r w:rsidR="00FD0633">
        <w:rPr>
          <w:rFonts w:ascii="Times New Roman" w:hAnsi="Times New Roman"/>
          <w:i/>
          <w:sz w:val="28"/>
          <w:szCs w:val="28"/>
          <w:lang w:eastAsia="ru-RU"/>
        </w:rPr>
        <w:t>места</w:t>
      </w:r>
      <w:proofErr w:type="gramEnd"/>
      <w:r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 если заявитель располагает такой информацией).</w:t>
      </w:r>
    </w:p>
    <w:p w:rsidR="00B478D7" w:rsidRDefault="00B478D7" w:rsidP="00B4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D7">
        <w:rPr>
          <w:rFonts w:ascii="Times New Roman" w:hAnsi="Times New Roman"/>
          <w:sz w:val="28"/>
          <w:szCs w:val="28"/>
          <w:lang w:eastAsia="ru-RU"/>
        </w:rPr>
        <w:t xml:space="preserve">Дата рождения </w:t>
      </w:r>
      <w:r w:rsidR="003A480D">
        <w:rPr>
          <w:rFonts w:ascii="Times New Roman" w:hAnsi="Times New Roman"/>
          <w:sz w:val="28"/>
          <w:szCs w:val="28"/>
          <w:lang w:eastAsia="ru-RU"/>
        </w:rPr>
        <w:t>умершего</w:t>
      </w:r>
      <w:r w:rsidRPr="00B478D7">
        <w:rPr>
          <w:rFonts w:ascii="Times New Roman" w:hAnsi="Times New Roman"/>
          <w:sz w:val="28"/>
          <w:szCs w:val="28"/>
          <w:lang w:eastAsia="ru-RU"/>
        </w:rPr>
        <w:t xml:space="preserve"> ____________</w:t>
      </w:r>
      <w:r w:rsidR="003A480D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A838FD" w:rsidRDefault="00A838FD" w:rsidP="00A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D7">
        <w:rPr>
          <w:rFonts w:ascii="Times New Roman" w:hAnsi="Times New Roman"/>
          <w:sz w:val="28"/>
          <w:szCs w:val="28"/>
          <w:lang w:eastAsia="ru-RU"/>
        </w:rPr>
        <w:lastRenderedPageBreak/>
        <w:t>Дата смерти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умершего</w:t>
      </w:r>
      <w:proofErr w:type="gramEnd"/>
      <w:r w:rsidRPr="00B478D7">
        <w:rPr>
          <w:rFonts w:ascii="Times New Roman" w:hAnsi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145FBB" w:rsidRDefault="00B478D7" w:rsidP="0014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D7">
        <w:rPr>
          <w:rFonts w:ascii="Times New Roman" w:hAnsi="Times New Roman"/>
          <w:sz w:val="28"/>
          <w:szCs w:val="28"/>
          <w:lang w:eastAsia="ru-RU"/>
        </w:rPr>
        <w:t>Адрес, по которому проживал умерший _______________________________</w:t>
      </w:r>
      <w:r w:rsidR="00145FBB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________________________________________________________________.</w:t>
      </w:r>
    </w:p>
    <w:p w:rsidR="00145FBB" w:rsidRDefault="00145FBB" w:rsidP="0014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BB">
        <w:rPr>
          <w:rFonts w:ascii="Times New Roman" w:hAnsi="Times New Roman"/>
          <w:sz w:val="28"/>
          <w:szCs w:val="28"/>
          <w:lang w:eastAsia="ru-RU"/>
        </w:rPr>
        <w:t>Дата похорон _______________________, время похорон 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78D7" w:rsidRDefault="003A480D" w:rsidP="00B4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 захоронения </w:t>
      </w:r>
      <w:r w:rsidRPr="003A480D">
        <w:rPr>
          <w:rFonts w:ascii="Times New Roman" w:hAnsi="Times New Roman"/>
          <w:sz w:val="28"/>
          <w:szCs w:val="28"/>
          <w:lang w:eastAsia="ru-RU"/>
        </w:rPr>
        <w:t>(отметить знаком «V»)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145FBB" w:rsidTr="00A838FD">
        <w:tc>
          <w:tcPr>
            <w:tcW w:w="567" w:type="dxa"/>
          </w:tcPr>
          <w:p w:rsidR="00145FBB" w:rsidRDefault="00145FBB" w:rsidP="00B4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145FBB" w:rsidRDefault="00145FBB" w:rsidP="00B4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80D">
              <w:rPr>
                <w:rFonts w:ascii="Times New Roman" w:hAnsi="Times New Roman"/>
                <w:sz w:val="28"/>
                <w:szCs w:val="28"/>
                <w:lang w:eastAsia="ru-RU"/>
              </w:rPr>
              <w:t>захоронение на свободном участке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145FBB" w:rsidTr="00A838FD">
        <w:tc>
          <w:tcPr>
            <w:tcW w:w="567" w:type="dxa"/>
          </w:tcPr>
          <w:p w:rsidR="00145FBB" w:rsidRDefault="00145FBB" w:rsidP="00B4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145FBB" w:rsidRDefault="00F974F0" w:rsidP="00F9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>захоронени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508A" w:rsidRPr="00DF5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свободном месте </w:t>
            </w:r>
            <w:r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>рядом с родственной могилой</w:t>
            </w:r>
          </w:p>
        </w:tc>
      </w:tr>
      <w:tr w:rsidR="00145FBB" w:rsidTr="00A838FD">
        <w:tc>
          <w:tcPr>
            <w:tcW w:w="567" w:type="dxa"/>
          </w:tcPr>
          <w:p w:rsidR="00145FBB" w:rsidRDefault="00145FBB" w:rsidP="00B4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145FBB" w:rsidRDefault="00145FBB" w:rsidP="00B4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80D">
              <w:rPr>
                <w:rFonts w:ascii="Times New Roman" w:hAnsi="Times New Roman"/>
                <w:sz w:val="28"/>
                <w:szCs w:val="28"/>
                <w:lang w:eastAsia="ru-RU"/>
              </w:rPr>
              <w:t>захоронение в могилу</w:t>
            </w:r>
            <w:r w:rsidR="00F97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74F0"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>ранее умершего близкого родственника</w:t>
            </w:r>
          </w:p>
        </w:tc>
      </w:tr>
    </w:tbl>
    <w:p w:rsidR="00145FBB" w:rsidRDefault="00145FBB" w:rsidP="00B4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BB">
        <w:rPr>
          <w:rFonts w:ascii="Times New Roman" w:hAnsi="Times New Roman"/>
          <w:sz w:val="28"/>
          <w:szCs w:val="28"/>
          <w:lang w:eastAsia="ru-RU"/>
        </w:rPr>
        <w:t>Дата смерти ранее</w:t>
      </w:r>
      <w:r w:rsidR="00642C43">
        <w:rPr>
          <w:rFonts w:ascii="Times New Roman" w:hAnsi="Times New Roman"/>
          <w:sz w:val="28"/>
          <w:szCs w:val="28"/>
          <w:lang w:eastAsia="ru-RU"/>
        </w:rPr>
        <w:t xml:space="preserve"> погребенног</w:t>
      </w:r>
      <w:proofErr w:type="gramStart"/>
      <w:r w:rsidR="00642C43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="00642C43">
        <w:rPr>
          <w:rFonts w:ascii="Times New Roman" w:hAnsi="Times New Roman"/>
          <w:sz w:val="28"/>
          <w:szCs w:val="28"/>
          <w:lang w:eastAsia="ru-RU"/>
        </w:rPr>
        <w:t>ой) родственника(</w:t>
      </w:r>
      <w:proofErr w:type="spellStart"/>
      <w:r w:rsidRPr="00145FBB">
        <w:rPr>
          <w:rFonts w:ascii="Times New Roman" w:hAnsi="Times New Roman"/>
          <w:sz w:val="28"/>
          <w:szCs w:val="28"/>
          <w:lang w:eastAsia="ru-RU"/>
        </w:rPr>
        <w:t>цы</w:t>
      </w:r>
      <w:proofErr w:type="spellEnd"/>
      <w:r w:rsidRPr="00145FB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</w:t>
      </w:r>
    </w:p>
    <w:p w:rsidR="00145FBB" w:rsidRDefault="00145FBB" w:rsidP="00B4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_________________________________________________н</w:t>
      </w:r>
      <w:r w:rsidRPr="00145FBB">
        <w:rPr>
          <w:rFonts w:ascii="Times New Roman" w:hAnsi="Times New Roman"/>
          <w:sz w:val="28"/>
          <w:szCs w:val="28"/>
          <w:lang w:eastAsia="ru-RU"/>
        </w:rPr>
        <w:t>а общественном кладбище в д. Куда Иркутского района участок ____, ряд _</w:t>
      </w:r>
      <w:r w:rsidR="00AF6E6E">
        <w:rPr>
          <w:rFonts w:ascii="Times New Roman" w:hAnsi="Times New Roman"/>
          <w:sz w:val="28"/>
          <w:szCs w:val="28"/>
          <w:lang w:eastAsia="ru-RU"/>
        </w:rPr>
        <w:t>_</w:t>
      </w:r>
      <w:r w:rsidRPr="00145FBB">
        <w:rPr>
          <w:rFonts w:ascii="Times New Roman" w:hAnsi="Times New Roman"/>
          <w:sz w:val="28"/>
          <w:szCs w:val="28"/>
          <w:lang w:eastAsia="ru-RU"/>
        </w:rPr>
        <w:t>__, место ____.</w:t>
      </w:r>
    </w:p>
    <w:p w:rsidR="00B478D7" w:rsidRPr="00452489" w:rsidRDefault="003A480D" w:rsidP="00B4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D0633" w:rsidRPr="00452489" w:rsidRDefault="00FD0633" w:rsidP="00FD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FD0633" w:rsidRDefault="00FD0633" w:rsidP="00FD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t xml:space="preserve">Обязуюсь  содержать  предоставленный 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земельный участок для </w:t>
      </w:r>
      <w:r w:rsidRPr="008D0489">
        <w:rPr>
          <w:rFonts w:ascii="Times New Roman" w:hAnsi="Times New Roman"/>
          <w:sz w:val="28"/>
          <w:szCs w:val="28"/>
          <w:lang w:eastAsia="ru-RU"/>
        </w:rPr>
        <w:t xml:space="preserve">захоронения,  надмогильные  сооружения  и  зеленые насаждения   в   надлежащем   состоянии  собственными  силами  либо  силами предприятия,  оказывающего  такие  услуги;  производить  установку ограды и надмогильных сооружений в пределах предоставленного земельного участка. </w:t>
      </w:r>
    </w:p>
    <w:p w:rsidR="00FD0633" w:rsidRPr="008D0489" w:rsidRDefault="00FD0633" w:rsidP="00FD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t>За правильность сведений несу полную ответственность.</w:t>
      </w:r>
    </w:p>
    <w:p w:rsidR="00FD0633" w:rsidRDefault="00FD0633" w:rsidP="00FD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t xml:space="preserve">В  соответствии  с  Федеральным 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27.07.2006 года N 152-ФЗ "О </w:t>
      </w:r>
      <w:r w:rsidRPr="008D0489">
        <w:rPr>
          <w:rFonts w:ascii="Times New Roman" w:hAnsi="Times New Roman"/>
          <w:sz w:val="28"/>
          <w:szCs w:val="28"/>
          <w:lang w:eastAsia="ru-RU"/>
        </w:rPr>
        <w:t>персональных  данных"   даю  свое  согласие  на  обработку  указанных  мною персональных данных.</w:t>
      </w:r>
    </w:p>
    <w:p w:rsidR="005B6209" w:rsidRPr="00452489" w:rsidRDefault="007213CD" w:rsidP="00B47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5B6209" w:rsidRPr="00452489" w:rsidRDefault="005B6209" w:rsidP="00B4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B20CF5" w:rsidRPr="00145FBB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</w:t>
      </w:r>
      <w:r w:rsidR="005B6209" w:rsidRPr="00145FBB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Pr="00145FBB">
        <w:rPr>
          <w:rFonts w:ascii="Times New Roman" w:hAnsi="Times New Roman"/>
          <w:i/>
          <w:sz w:val="28"/>
          <w:szCs w:val="28"/>
          <w:lang w:eastAsia="ru-RU"/>
        </w:rPr>
        <w:t>именование</w:t>
      </w:r>
      <w:r w:rsidR="005B6209"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A7415">
        <w:rPr>
          <w:rFonts w:ascii="Times New Roman" w:hAnsi="Times New Roman"/>
          <w:i/>
          <w:sz w:val="28"/>
          <w:szCs w:val="28"/>
          <w:lang w:eastAsia="ru-RU"/>
        </w:rPr>
        <w:t>ритуальной</w:t>
      </w:r>
      <w:r w:rsidR="005B6209"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 службы по вопросам похоронного дела</w:t>
      </w:r>
      <w:r w:rsidRPr="00145FBB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CA7415" w:rsidRPr="00452489" w:rsidRDefault="00CA7415" w:rsidP="00EF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 w:rsidRPr="0045248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52489">
        <w:rPr>
          <w:rFonts w:ascii="Times New Roman" w:hAnsi="Times New Roman"/>
          <w:sz w:val="28"/>
          <w:szCs w:val="28"/>
          <w:lang w:eastAsia="ru-RU"/>
        </w:rPr>
        <w:t>»)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9058A" w:rsidTr="0049058A">
        <w:tc>
          <w:tcPr>
            <w:tcW w:w="534" w:type="dxa"/>
          </w:tcPr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49058A" w:rsidRPr="0049058A" w:rsidRDefault="0049058A" w:rsidP="007F14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 (с предъявлением оригинала для сверки) – для физических лиц;</w:t>
            </w:r>
          </w:p>
        </w:tc>
      </w:tr>
      <w:tr w:rsidR="0049058A" w:rsidTr="0049058A">
        <w:tc>
          <w:tcPr>
            <w:tcW w:w="534" w:type="dxa"/>
          </w:tcPr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49058A" w:rsidRPr="0049058A" w:rsidRDefault="0049058A" w:rsidP="007F14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</w:t>
            </w:r>
            <w:r w:rsidR="007F14DF" w:rsidRPr="007F14D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="007F14D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7F14DF" w:rsidRPr="007F14DF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подтверждающие полномочия третьих лиц выступать от имени заявителя, предусмотренные законодательством Российской Федерации</w:t>
            </w:r>
            <w:r w:rsidRPr="0049058A">
              <w:rPr>
                <w:rFonts w:ascii="Times New Roman" w:hAnsi="Times New Roman"/>
                <w:sz w:val="24"/>
                <w:szCs w:val="24"/>
                <w:lang w:eastAsia="ru-RU"/>
              </w:rPr>
              <w:t>, с предъявлением оригиналов для сверки - для представителей заявителя;</w:t>
            </w:r>
          </w:p>
        </w:tc>
      </w:tr>
      <w:tr w:rsidR="0049058A" w:rsidTr="0049058A">
        <w:tc>
          <w:tcPr>
            <w:tcW w:w="534" w:type="dxa"/>
          </w:tcPr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49058A" w:rsidRPr="0049058A" w:rsidRDefault="007F14DF" w:rsidP="00EF0CB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DF">
              <w:rPr>
                <w:rFonts w:ascii="Times New Roman" w:hAnsi="Times New Roman"/>
                <w:sz w:val="24"/>
                <w:szCs w:val="24"/>
              </w:rPr>
              <w:t>копия медицинского свидетельства о смерти (учетная форма N 106/у-08</w:t>
            </w:r>
            <w:r w:rsidR="00EF0CBB">
              <w:rPr>
                <w:rFonts w:ascii="Times New Roman" w:hAnsi="Times New Roman"/>
                <w:sz w:val="24"/>
                <w:szCs w:val="24"/>
              </w:rPr>
              <w:t>)</w:t>
            </w:r>
            <w:r w:rsidR="00EF0CBB">
              <w:t xml:space="preserve"> </w:t>
            </w:r>
            <w:r w:rsidR="00EF0CBB" w:rsidRPr="00EF0CBB">
              <w:rPr>
                <w:rFonts w:ascii="Times New Roman" w:hAnsi="Times New Roman"/>
                <w:sz w:val="24"/>
                <w:szCs w:val="24"/>
              </w:rPr>
              <w:t>(с предъявлением оригинала для сверки)</w:t>
            </w:r>
          </w:p>
        </w:tc>
      </w:tr>
      <w:tr w:rsidR="00EF0CBB" w:rsidTr="0049058A">
        <w:tc>
          <w:tcPr>
            <w:tcW w:w="534" w:type="dxa"/>
          </w:tcPr>
          <w:p w:rsidR="00EF0CBB" w:rsidRDefault="00EF0CBB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EF0CBB" w:rsidRPr="007F14DF" w:rsidRDefault="00EF0CBB" w:rsidP="00CA741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EF0CBB">
              <w:rPr>
                <w:rFonts w:ascii="Times New Roman" w:hAnsi="Times New Roman"/>
                <w:sz w:val="24"/>
                <w:szCs w:val="24"/>
              </w:rPr>
              <w:t xml:space="preserve">медицинского свидетельства о перинатальной смерти (форма N 106-2/у-08 </w:t>
            </w:r>
            <w:r w:rsidRPr="0049058A">
              <w:rPr>
                <w:rFonts w:ascii="Times New Roman" w:hAnsi="Times New Roman"/>
                <w:sz w:val="24"/>
                <w:szCs w:val="24"/>
              </w:rPr>
              <w:t>(с предъявлением оригинала для сверки);</w:t>
            </w:r>
          </w:p>
        </w:tc>
      </w:tr>
      <w:tr w:rsidR="0080537B" w:rsidTr="0049058A">
        <w:tc>
          <w:tcPr>
            <w:tcW w:w="534" w:type="dxa"/>
          </w:tcPr>
          <w:p w:rsidR="0080537B" w:rsidRDefault="0080537B" w:rsidP="00642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80537B" w:rsidRPr="0049058A" w:rsidRDefault="0080537B" w:rsidP="00642C43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14DF">
              <w:rPr>
                <w:rFonts w:ascii="Times New Roman" w:hAnsi="Times New Roman"/>
                <w:sz w:val="24"/>
                <w:szCs w:val="24"/>
              </w:rPr>
              <w:t xml:space="preserve">окументы, подтверждающие родство с ранее </w:t>
            </w:r>
            <w:proofErr w:type="gramStart"/>
            <w:r w:rsidRPr="007F14DF">
              <w:rPr>
                <w:rFonts w:ascii="Times New Roman" w:hAnsi="Times New Roman"/>
                <w:sz w:val="24"/>
                <w:szCs w:val="24"/>
              </w:rPr>
              <w:t>захороненным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4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F14DF" w:rsidTr="0049058A">
        <w:tc>
          <w:tcPr>
            <w:tcW w:w="534" w:type="dxa"/>
          </w:tcPr>
          <w:p w:rsidR="007F14DF" w:rsidRDefault="007F14DF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7F14DF" w:rsidRPr="0049058A" w:rsidRDefault="007F14DF" w:rsidP="00CA741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DF">
              <w:rPr>
                <w:rFonts w:ascii="Times New Roman" w:hAnsi="Times New Roman"/>
                <w:sz w:val="24"/>
                <w:szCs w:val="24"/>
              </w:rPr>
              <w:t>справка о кремации (при захоронении урны с прахом)</w:t>
            </w:r>
          </w:p>
        </w:tc>
      </w:tr>
      <w:tr w:rsidR="0049058A" w:rsidTr="0049058A">
        <w:tc>
          <w:tcPr>
            <w:tcW w:w="534" w:type="dxa"/>
          </w:tcPr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49058A" w:rsidRPr="0049058A" w:rsidRDefault="0049058A" w:rsidP="007F14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058A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      </w:r>
            <w:proofErr w:type="gramEnd"/>
          </w:p>
        </w:tc>
      </w:tr>
      <w:tr w:rsidR="007F14DF" w:rsidTr="0049058A">
        <w:trPr>
          <w:trHeight w:val="929"/>
        </w:trPr>
        <w:tc>
          <w:tcPr>
            <w:tcW w:w="534" w:type="dxa"/>
          </w:tcPr>
          <w:p w:rsidR="007F14DF" w:rsidRDefault="007F14DF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7F14DF" w:rsidRPr="0049058A" w:rsidRDefault="007F14DF" w:rsidP="007F14DF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сударств).</w:t>
            </w:r>
          </w:p>
        </w:tc>
      </w:tr>
      <w:tr w:rsidR="0049058A" w:rsidTr="0049058A">
        <w:trPr>
          <w:trHeight w:val="929"/>
        </w:trPr>
        <w:tc>
          <w:tcPr>
            <w:tcW w:w="534" w:type="dxa"/>
          </w:tcPr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>иные документы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905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49058A" w:rsidRDefault="0049058A" w:rsidP="0049058A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49058A" w:rsidRPr="0049058A" w:rsidRDefault="0049058A" w:rsidP="00CA7415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 xml:space="preserve"> (указать какие).</w:t>
            </w:r>
          </w:p>
        </w:tc>
      </w:tr>
    </w:tbl>
    <w:p w:rsidR="0049058A" w:rsidRPr="007F14DF" w:rsidRDefault="007F14DF" w:rsidP="0049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F14DF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1</w:t>
      </w:r>
      <w:r w:rsidRPr="007F14DF">
        <w:rPr>
          <w:rFonts w:ascii="Times New Roman" w:hAnsi="Times New Roman"/>
          <w:i/>
          <w:sz w:val="28"/>
          <w:szCs w:val="28"/>
          <w:lang w:eastAsia="ru-RU"/>
        </w:rPr>
        <w:t xml:space="preserve"> - Одинаковые фамилии или отчества не служат основанием для установления степени близкого родства.</w:t>
      </w:r>
    </w:p>
    <w:p w:rsidR="00B20CF5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 до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FD0633" w:rsidRDefault="00FD0633" w:rsidP="00FD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t xml:space="preserve">В  соответствии  с  Федеральным 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27.07.2006 года N 152-ФЗ "О </w:t>
      </w:r>
      <w:r w:rsidRPr="008D0489">
        <w:rPr>
          <w:rFonts w:ascii="Times New Roman" w:hAnsi="Times New Roman"/>
          <w:sz w:val="28"/>
          <w:szCs w:val="28"/>
          <w:lang w:eastAsia="ru-RU"/>
        </w:rPr>
        <w:t>персональных  данных"   даю  свое  согласие  на  обработку  указанных  мною персональных данных.</w:t>
      </w:r>
    </w:p>
    <w:p w:rsidR="00FD0633" w:rsidRPr="00452489" w:rsidRDefault="00FD0633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 захоронение:</w:t>
      </w:r>
    </w:p>
    <w:p w:rsidR="00FD0633" w:rsidRDefault="00CA741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415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F36CC" w:rsidRPr="00CA7415">
        <w:rPr>
          <w:rFonts w:ascii="Times New Roman" w:hAnsi="Times New Roman"/>
          <w:i/>
          <w:sz w:val="28"/>
          <w:szCs w:val="28"/>
          <w:lang w:eastAsia="ru-RU"/>
        </w:rPr>
        <w:t>Ф</w:t>
      </w:r>
      <w:r w:rsidR="00AB373D" w:rsidRPr="00CA7415">
        <w:rPr>
          <w:rFonts w:ascii="Times New Roman" w:hAnsi="Times New Roman"/>
          <w:i/>
          <w:sz w:val="28"/>
          <w:szCs w:val="28"/>
          <w:lang w:eastAsia="ru-RU"/>
        </w:rPr>
        <w:t>амилия, имя, отчество (последнее – при наличии)</w:t>
      </w:r>
      <w:r w:rsidR="009F36CC" w:rsidRPr="00CA7415">
        <w:rPr>
          <w:rFonts w:ascii="Times New Roman" w:hAnsi="Times New Roman"/>
          <w:i/>
          <w:sz w:val="28"/>
          <w:szCs w:val="28"/>
          <w:lang w:eastAsia="ru-RU"/>
        </w:rPr>
        <w:t xml:space="preserve"> – для физического лица, индивидуального предпринимателя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9F36CC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F36CC" w:rsidRPr="00452489" w:rsidRDefault="00CA741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415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F36CC" w:rsidRPr="00CA7415">
        <w:rPr>
          <w:rFonts w:ascii="Times New Roman" w:hAnsi="Times New Roman"/>
          <w:i/>
          <w:sz w:val="28"/>
          <w:szCs w:val="28"/>
          <w:lang w:eastAsia="ru-RU"/>
        </w:rPr>
        <w:t>Полное наименование юридического лица – для юридического лица</w:t>
      </w:r>
      <w:r w:rsidRPr="00CA7415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9F36CC" w:rsidRPr="0045248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26D0E" w:rsidRDefault="00226D0E" w:rsidP="00CA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CA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415" w:rsidRPr="00452489" w:rsidRDefault="009F36CC" w:rsidP="00CA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Подпись _____________</w:t>
      </w:r>
      <w:r w:rsidR="00CA7415" w:rsidRPr="00CA74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41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A7415" w:rsidRPr="00452489">
        <w:rPr>
          <w:rFonts w:ascii="Times New Roman" w:hAnsi="Times New Roman"/>
          <w:sz w:val="28"/>
          <w:szCs w:val="28"/>
          <w:lang w:eastAsia="ru-RU"/>
        </w:rPr>
        <w:t>Дата __________________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учет</w:t>
      </w:r>
      <w:r w:rsidR="00B20CF5" w:rsidRPr="00452489">
        <w:rPr>
          <w:rFonts w:ascii="Times New Roman" w:hAnsi="Times New Roman"/>
          <w:sz w:val="28"/>
          <w:szCs w:val="28"/>
          <w:lang w:eastAsia="ru-RU"/>
        </w:rPr>
        <w:t>а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52489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p w:rsidR="005B6209" w:rsidRPr="0045248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Pr="00452489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008CF" w:rsidRDefault="008008CF" w:rsidP="008008CF">
      <w:pPr>
        <w:spacing w:after="1" w:line="220" w:lineRule="atLeast"/>
        <w:jc w:val="right"/>
        <w:rPr>
          <w:rFonts w:cs="Calibri"/>
        </w:rPr>
      </w:pPr>
    </w:p>
    <w:p w:rsidR="008008CF" w:rsidRPr="00452489" w:rsidRDefault="008008CF" w:rsidP="008008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1A4E" w:rsidRDefault="00291A4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1A4E" w:rsidRDefault="00291A4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1A4E" w:rsidRDefault="00291A4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1A4E" w:rsidRDefault="00291A4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1A4E" w:rsidRDefault="00291A4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6D0E" w:rsidRDefault="00226D0E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1A4E" w:rsidRDefault="00291A4E" w:rsidP="00A838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2184" w:rsidRDefault="00902184" w:rsidP="00F65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2184" w:rsidRDefault="00902184" w:rsidP="00F65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2184" w:rsidRDefault="00902184" w:rsidP="00F65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59D3" w:rsidRPr="00902184" w:rsidRDefault="00F659D3" w:rsidP="00F65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02184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F659D3" w:rsidRPr="00902184" w:rsidRDefault="00F659D3" w:rsidP="00F6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218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659D3" w:rsidRPr="00902184" w:rsidRDefault="00F659D3" w:rsidP="00F6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2184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902184" w:rsidRDefault="00F659D3" w:rsidP="00F6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2184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</w:t>
      </w:r>
    </w:p>
    <w:p w:rsidR="00F659D3" w:rsidRPr="00902184" w:rsidRDefault="00F659D3" w:rsidP="00F65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2184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902184">
        <w:rPr>
          <w:rFonts w:ascii="Times New Roman" w:hAnsi="Times New Roman"/>
          <w:sz w:val="24"/>
          <w:szCs w:val="24"/>
          <w:lang w:eastAsia="ru-RU"/>
        </w:rPr>
        <w:t>Хомутовского</w:t>
      </w:r>
      <w:proofErr w:type="spellEnd"/>
      <w:r w:rsidRPr="0090218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ФОРМА ЗАЯВЛЕНИЯ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660B">
        <w:rPr>
          <w:rFonts w:ascii="Times New Roman" w:hAnsi="Times New Roman"/>
          <w:sz w:val="28"/>
          <w:szCs w:val="28"/>
          <w:lang w:eastAsia="ru-RU"/>
        </w:rPr>
        <w:t xml:space="preserve">о выделении земельного участка для создания семейного 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660B">
        <w:rPr>
          <w:rFonts w:ascii="Times New Roman" w:hAnsi="Times New Roman"/>
          <w:sz w:val="28"/>
          <w:szCs w:val="28"/>
          <w:lang w:eastAsia="ru-RU"/>
        </w:rPr>
        <w:t>(родового) захоронения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образования 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452489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52489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 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452489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659D3" w:rsidRPr="00F659D3" w:rsidRDefault="00F659D3" w:rsidP="00F659D3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F659D3">
        <w:rPr>
          <w:rFonts w:ascii="Times New Roman" w:hAnsi="Times New Roman"/>
          <w:i/>
          <w:sz w:val="24"/>
          <w:szCs w:val="24"/>
          <w:lang w:eastAsia="ru-RU"/>
        </w:rPr>
        <w:t>(для физического лиц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а, </w:t>
      </w:r>
      <w:r w:rsidRPr="00F659D3">
        <w:rPr>
          <w:rFonts w:ascii="Times New Roman" w:hAnsi="Times New Roman"/>
          <w:i/>
          <w:sz w:val="24"/>
          <w:szCs w:val="24"/>
          <w:lang w:eastAsia="ru-RU"/>
        </w:rPr>
        <w:t xml:space="preserve">его представителя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указываются: </w:t>
      </w:r>
      <w:r w:rsidRPr="00F659D3">
        <w:rPr>
          <w:rFonts w:ascii="Times New Roman" w:hAnsi="Times New Roman"/>
          <w:i/>
          <w:sz w:val="24"/>
          <w:szCs w:val="24"/>
          <w:lang w:eastAsia="ru-RU"/>
        </w:rPr>
        <w:t>фамилия, имя, отчество</w:t>
      </w:r>
      <w:proofErr w:type="gramEnd"/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59D3">
        <w:rPr>
          <w:rFonts w:ascii="Times New Roman" w:hAnsi="Times New Roman"/>
          <w:i/>
          <w:sz w:val="24"/>
          <w:szCs w:val="24"/>
          <w:lang w:eastAsia="ru-RU"/>
        </w:rPr>
        <w:t>место жительства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__________________________</w:t>
      </w:r>
    </w:p>
    <w:p w:rsidR="00F659D3" w:rsidRPr="00F659D3" w:rsidRDefault="00F659D3" w:rsidP="00F659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59D3">
        <w:rPr>
          <w:rFonts w:ascii="Times New Roman" w:hAnsi="Times New Roman"/>
          <w:i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________________________</w:t>
      </w:r>
    </w:p>
    <w:p w:rsidR="00F659D3" w:rsidRPr="00CA7415" w:rsidRDefault="00F659D3" w:rsidP="00F659D3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659D3" w:rsidRPr="00C601C5" w:rsidRDefault="00F659D3" w:rsidP="00F6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C5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выделении земельного участка для создания семейного 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C5">
        <w:rPr>
          <w:rFonts w:ascii="Times New Roman" w:eastAsia="Times New Roman" w:hAnsi="Times New Roman"/>
          <w:sz w:val="28"/>
          <w:szCs w:val="28"/>
          <w:lang w:eastAsia="ru-RU"/>
        </w:rPr>
        <w:t>(родового) захоронения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59D3" w:rsidRPr="008D0489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1C5">
        <w:rPr>
          <w:rFonts w:ascii="Times New Roman" w:hAnsi="Times New Roman"/>
          <w:sz w:val="28"/>
          <w:szCs w:val="28"/>
          <w:lang w:eastAsia="ru-RU"/>
        </w:rPr>
        <w:t>Прошу  выделить  земельный участок дл</w:t>
      </w:r>
      <w:r>
        <w:rPr>
          <w:rFonts w:ascii="Times New Roman" w:hAnsi="Times New Roman"/>
          <w:sz w:val="28"/>
          <w:szCs w:val="28"/>
          <w:lang w:eastAsia="ru-RU"/>
        </w:rPr>
        <w:t xml:space="preserve">я создания семейного (родового) </w:t>
      </w:r>
      <w:r w:rsidRPr="00C601C5">
        <w:rPr>
          <w:rFonts w:ascii="Times New Roman" w:hAnsi="Times New Roman"/>
          <w:sz w:val="28"/>
          <w:szCs w:val="28"/>
          <w:lang w:eastAsia="ru-RU"/>
        </w:rPr>
        <w:t>захоронения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489">
        <w:rPr>
          <w:rFonts w:ascii="Times New Roman" w:hAnsi="Times New Roman"/>
          <w:sz w:val="28"/>
          <w:szCs w:val="28"/>
          <w:lang w:eastAsia="ru-RU"/>
        </w:rPr>
        <w:t xml:space="preserve">и погребения умершего 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(указываются фамилия, имя, отчество (последнее - при наличии), </w:t>
      </w:r>
      <w:proofErr w:type="gramEnd"/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общественном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кладбище </w:t>
      </w:r>
      <w:r>
        <w:rPr>
          <w:rFonts w:ascii="Times New Roman" w:hAnsi="Times New Roman"/>
          <w:sz w:val="28"/>
          <w:szCs w:val="28"/>
          <w:lang w:eastAsia="ru-RU"/>
        </w:rPr>
        <w:t>в д. Куда Иркутского района</w:t>
      </w:r>
      <w:r w:rsidRPr="00B478D7">
        <w:t xml:space="preserve"> </w:t>
      </w:r>
      <w:r w:rsidRPr="00B478D7">
        <w:rPr>
          <w:rFonts w:ascii="Times New Roman" w:hAnsi="Times New Roman"/>
          <w:sz w:val="28"/>
          <w:szCs w:val="28"/>
          <w:lang w:eastAsia="ru-RU"/>
        </w:rPr>
        <w:t xml:space="preserve">участок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B478D7">
        <w:rPr>
          <w:rFonts w:ascii="Times New Roman" w:hAnsi="Times New Roman"/>
          <w:sz w:val="28"/>
          <w:szCs w:val="28"/>
          <w:lang w:eastAsia="ru-RU"/>
        </w:rPr>
        <w:t>, ряд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  <w:r w:rsidRPr="00B478D7">
        <w:rPr>
          <w:rFonts w:ascii="Times New Roman" w:hAnsi="Times New Roman"/>
          <w:sz w:val="28"/>
          <w:szCs w:val="28"/>
          <w:lang w:eastAsia="ru-RU"/>
        </w:rPr>
        <w:t xml:space="preserve">, место 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B478D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0489">
        <w:rPr>
          <w:rFonts w:ascii="Times New Roman" w:hAnsi="Times New Roman"/>
          <w:sz w:val="28"/>
          <w:szCs w:val="28"/>
          <w:lang w:eastAsia="ru-RU"/>
        </w:rPr>
        <w:t>Умерший</w:t>
      </w:r>
      <w:proofErr w:type="gramEnd"/>
      <w:r w:rsidRPr="008D0489">
        <w:rPr>
          <w:rFonts w:ascii="Times New Roman" w:hAnsi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8D0489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приходится мне</w:t>
      </w:r>
      <w:r w:rsidRPr="008D0489">
        <w:rPr>
          <w:rFonts w:ascii="Times New Roman" w:hAnsi="Times New Roman"/>
          <w:i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___________________________________.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(указать </w:t>
      </w:r>
      <w:r w:rsidRPr="00145FBB">
        <w:rPr>
          <w:rFonts w:ascii="Times New Roman" w:hAnsi="Times New Roman"/>
          <w:i/>
          <w:sz w:val="28"/>
          <w:szCs w:val="28"/>
          <w:lang w:eastAsia="ru-RU"/>
        </w:rPr>
        <w:t xml:space="preserve">сведения о родственных или иных отношениях с умершим (-ей, </w:t>
      </w:r>
      <w:proofErr w:type="gramStart"/>
      <w:r w:rsidRPr="00145FBB">
        <w:rPr>
          <w:rFonts w:ascii="Times New Roman" w:hAnsi="Times New Roman"/>
          <w:i/>
          <w:sz w:val="28"/>
          <w:szCs w:val="28"/>
          <w:lang w:eastAsia="ru-RU"/>
        </w:rPr>
        <w:t>-и</w:t>
      </w:r>
      <w:proofErr w:type="gramEnd"/>
      <w:r w:rsidRPr="00145FBB">
        <w:rPr>
          <w:rFonts w:ascii="Times New Roman" w:hAnsi="Times New Roman"/>
          <w:i/>
          <w:sz w:val="28"/>
          <w:szCs w:val="28"/>
          <w:lang w:eastAsia="ru-RU"/>
        </w:rPr>
        <w:t>ми)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D7">
        <w:rPr>
          <w:rFonts w:ascii="Times New Roman" w:hAnsi="Times New Roman"/>
          <w:sz w:val="28"/>
          <w:szCs w:val="28"/>
          <w:lang w:eastAsia="ru-RU"/>
        </w:rPr>
        <w:t>Дата рождения и смерти</w:t>
      </w:r>
      <w:r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Pr="00B478D7">
        <w:rPr>
          <w:rFonts w:ascii="Times New Roman" w:hAnsi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8D7">
        <w:rPr>
          <w:rFonts w:ascii="Times New Roman" w:hAnsi="Times New Roman"/>
          <w:sz w:val="28"/>
          <w:szCs w:val="28"/>
          <w:lang w:eastAsia="ru-RU"/>
        </w:rPr>
        <w:t>Адрес, по которому проживал умерший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________________________________________________________________.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FBB">
        <w:rPr>
          <w:rFonts w:ascii="Times New Roman" w:hAnsi="Times New Roman"/>
          <w:sz w:val="28"/>
          <w:szCs w:val="28"/>
          <w:lang w:eastAsia="ru-RU"/>
        </w:rPr>
        <w:t>Дата похорон _______________________, время похорон 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59D3" w:rsidRPr="008D0489" w:rsidRDefault="00F659D3" w:rsidP="00F65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t xml:space="preserve">Количество  мест  (2  -  4  места):  всего  ___ из них: ___ под захоронение 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0489">
        <w:rPr>
          <w:rFonts w:ascii="Times New Roman" w:hAnsi="Times New Roman"/>
          <w:sz w:val="28"/>
          <w:szCs w:val="28"/>
          <w:lang w:eastAsia="ru-RU"/>
        </w:rPr>
        <w:t>умершего, ___ под будущие захоронения.</w:t>
      </w:r>
      <w:proofErr w:type="gramEnd"/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9D3" w:rsidRPr="006A3949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949">
        <w:rPr>
          <w:rFonts w:ascii="Times New Roman" w:hAnsi="Times New Roman"/>
          <w:sz w:val="28"/>
          <w:szCs w:val="28"/>
          <w:lang w:eastAsia="ru-RU"/>
        </w:rPr>
        <w:t>Прошу   выдать   удостоверение   о   создании  семейного  (родового)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949">
        <w:rPr>
          <w:rFonts w:ascii="Times New Roman" w:hAnsi="Times New Roman"/>
          <w:sz w:val="28"/>
          <w:szCs w:val="28"/>
          <w:lang w:eastAsia="ru-RU"/>
        </w:rPr>
        <w:t>захоронения   на   мое  имя.  Другие  родстве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нники  к  выдаче  на  мое  имя </w:t>
      </w:r>
      <w:r w:rsidRPr="006A3949">
        <w:rPr>
          <w:rFonts w:ascii="Times New Roman" w:hAnsi="Times New Roman"/>
          <w:sz w:val="28"/>
          <w:szCs w:val="28"/>
          <w:lang w:eastAsia="ru-RU"/>
        </w:rPr>
        <w:t>удостоверения претензий не имеют.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Обязуюсь  содержать  предоставленный 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земельный участок для создания </w:t>
      </w:r>
      <w:r w:rsidRPr="008D0489">
        <w:rPr>
          <w:rFonts w:ascii="Times New Roman" w:hAnsi="Times New Roman"/>
          <w:sz w:val="28"/>
          <w:szCs w:val="28"/>
          <w:lang w:eastAsia="ru-RU"/>
        </w:rPr>
        <w:t xml:space="preserve">семейного   (родового)   захоронения,  надмогильные  сооружения  и  зеленые насаждения   в   надлежащем   состоянии  собственными  силами  либо  силами предприятия,  оказывающего  такие  услуги;  производить  установку ограды и надмогильных сооружений в пределах предоставленного земельного участка. Иных  участков  для организации семейного  захоронения, оформленных  на  мое  имя, не имею. </w:t>
      </w:r>
    </w:p>
    <w:p w:rsidR="00F659D3" w:rsidRPr="008D0489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t>За правильность сведений несу полную ответственность.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489">
        <w:rPr>
          <w:rFonts w:ascii="Times New Roman" w:hAnsi="Times New Roman"/>
          <w:sz w:val="28"/>
          <w:szCs w:val="28"/>
          <w:lang w:eastAsia="ru-RU"/>
        </w:rPr>
        <w:t xml:space="preserve">В  соответствии  с  Федеральным 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27.07.2006 года N 152-ФЗ "О </w:t>
      </w:r>
      <w:r w:rsidRPr="008D0489">
        <w:rPr>
          <w:rFonts w:ascii="Times New Roman" w:hAnsi="Times New Roman"/>
          <w:sz w:val="28"/>
          <w:szCs w:val="28"/>
          <w:lang w:eastAsia="ru-RU"/>
        </w:rPr>
        <w:t>персональных  данных"   даю  свое  согласие  на  обработку  указанных  мною персональных данных.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 w:rsidRPr="0045248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52489">
        <w:rPr>
          <w:rFonts w:ascii="Times New Roman" w:hAnsi="Times New Roman"/>
          <w:sz w:val="28"/>
          <w:szCs w:val="28"/>
          <w:lang w:eastAsia="ru-RU"/>
        </w:rPr>
        <w:t>»)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659D3" w:rsidTr="00C039C7"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Pr="0049058A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 (с предъявлением оригинала для сверки) – для физических лиц;</w:t>
            </w:r>
          </w:p>
        </w:tc>
      </w:tr>
      <w:tr w:rsidR="00F659D3" w:rsidTr="00C039C7"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Pr="0049058A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</w:t>
            </w:r>
            <w:r w:rsidRPr="007F14D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F14DF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подтверждающие полномочия третьих лиц выступать от имени заявителя, предусмотренные законодательством Российской Федерации</w:t>
            </w:r>
            <w:r w:rsidRPr="0049058A">
              <w:rPr>
                <w:rFonts w:ascii="Times New Roman" w:hAnsi="Times New Roman"/>
                <w:sz w:val="24"/>
                <w:szCs w:val="24"/>
                <w:lang w:eastAsia="ru-RU"/>
              </w:rPr>
              <w:t>, с предъявлением оригиналов для сверки - для представителей заявителя;</w:t>
            </w:r>
          </w:p>
        </w:tc>
      </w:tr>
      <w:tr w:rsidR="00F659D3" w:rsidTr="00C039C7"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Pr="0049058A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DF">
              <w:rPr>
                <w:rFonts w:ascii="Times New Roman" w:hAnsi="Times New Roman"/>
                <w:sz w:val="24"/>
                <w:szCs w:val="24"/>
              </w:rPr>
              <w:t>копия медицинского свидетельства о смерти (учетная форма N 106/у-08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EF0CBB">
              <w:rPr>
                <w:rFonts w:ascii="Times New Roman" w:hAnsi="Times New Roman"/>
                <w:sz w:val="24"/>
                <w:szCs w:val="24"/>
              </w:rPr>
              <w:t>(с предъявлением оригинала для сверки)</w:t>
            </w:r>
          </w:p>
        </w:tc>
      </w:tr>
      <w:tr w:rsidR="00F659D3" w:rsidTr="00C039C7"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Pr="007F14DF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EF0CBB">
              <w:rPr>
                <w:rFonts w:ascii="Times New Roman" w:hAnsi="Times New Roman"/>
                <w:sz w:val="24"/>
                <w:szCs w:val="24"/>
              </w:rPr>
              <w:t xml:space="preserve">медицинского свидетельства о перинатальной смерти (форма N 106-2/у-08 </w:t>
            </w:r>
            <w:r w:rsidRPr="0049058A">
              <w:rPr>
                <w:rFonts w:ascii="Times New Roman" w:hAnsi="Times New Roman"/>
                <w:sz w:val="24"/>
                <w:szCs w:val="24"/>
              </w:rPr>
              <w:t>(с предъявлением оригинала для сверки);</w:t>
            </w:r>
          </w:p>
        </w:tc>
      </w:tr>
      <w:tr w:rsidR="00F659D3" w:rsidTr="00C039C7"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Pr="0049058A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14DF">
              <w:rPr>
                <w:rFonts w:ascii="Times New Roman" w:hAnsi="Times New Roman"/>
                <w:sz w:val="24"/>
                <w:szCs w:val="24"/>
              </w:rPr>
              <w:t xml:space="preserve">окументы, подтверждающие родство с ранее </w:t>
            </w:r>
            <w:proofErr w:type="gramStart"/>
            <w:r w:rsidRPr="007F14DF">
              <w:rPr>
                <w:rFonts w:ascii="Times New Roman" w:hAnsi="Times New Roman"/>
                <w:sz w:val="24"/>
                <w:szCs w:val="24"/>
              </w:rPr>
              <w:t>захороненным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4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659D3" w:rsidTr="00C039C7"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Pr="0049058A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DF">
              <w:rPr>
                <w:rFonts w:ascii="Times New Roman" w:hAnsi="Times New Roman"/>
                <w:sz w:val="24"/>
                <w:szCs w:val="24"/>
              </w:rPr>
              <w:t>справка о кремации (при захоронении урны с прахом)</w:t>
            </w:r>
          </w:p>
        </w:tc>
      </w:tr>
      <w:tr w:rsidR="00F659D3" w:rsidTr="00C039C7">
        <w:trPr>
          <w:trHeight w:val="929"/>
        </w:trPr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Pr="0049058A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сударств).</w:t>
            </w:r>
          </w:p>
        </w:tc>
      </w:tr>
      <w:tr w:rsidR="00F659D3" w:rsidTr="00C039C7">
        <w:trPr>
          <w:trHeight w:val="929"/>
        </w:trPr>
        <w:tc>
          <w:tcPr>
            <w:tcW w:w="534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36" w:type="dxa"/>
          </w:tcPr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>иные документы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905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F659D3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F659D3" w:rsidRPr="0049058A" w:rsidRDefault="00F659D3" w:rsidP="00C039C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58A">
              <w:rPr>
                <w:rFonts w:ascii="Times New Roman" w:hAnsi="Times New Roman"/>
                <w:sz w:val="24"/>
                <w:szCs w:val="24"/>
              </w:rPr>
              <w:t xml:space="preserve"> (указать какие).</w:t>
            </w:r>
          </w:p>
        </w:tc>
      </w:tr>
    </w:tbl>
    <w:p w:rsidR="00F659D3" w:rsidRPr="007F14DF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F14DF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1</w:t>
      </w:r>
      <w:r w:rsidRPr="007F14DF">
        <w:rPr>
          <w:rFonts w:ascii="Times New Roman" w:hAnsi="Times New Roman"/>
          <w:i/>
          <w:sz w:val="28"/>
          <w:szCs w:val="28"/>
          <w:lang w:eastAsia="ru-RU"/>
        </w:rPr>
        <w:t xml:space="preserve"> - Одинаковые фамилии или отчества не служат основанием для установления степени близкого родства.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 достоверность предоставленных сведен</w:t>
      </w:r>
      <w:r>
        <w:rPr>
          <w:rFonts w:ascii="Times New Roman" w:hAnsi="Times New Roman"/>
          <w:sz w:val="28"/>
          <w:szCs w:val="28"/>
          <w:lang w:eastAsia="ru-RU"/>
        </w:rPr>
        <w:t>ий несу полную ответственность.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52489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 захоронение: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/>
          <w:i/>
          <w:sz w:val="28"/>
          <w:szCs w:val="28"/>
          <w:lang w:eastAsia="ru-RU"/>
        </w:rPr>
        <w:t>__________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8D4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C108D4">
        <w:rPr>
          <w:rFonts w:ascii="Times New Roman" w:hAnsi="Times New Roman"/>
          <w:i/>
          <w:sz w:val="28"/>
          <w:szCs w:val="28"/>
          <w:lang w:eastAsia="ru-RU"/>
        </w:rPr>
        <w:t>Фамилия, имя, отчество (последнее – при наличии) – для физического лица, для индивидуального предпринимателя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C108D4">
        <w:rPr>
          <w:rFonts w:ascii="Times New Roman" w:hAnsi="Times New Roman"/>
          <w:i/>
          <w:sz w:val="28"/>
          <w:szCs w:val="28"/>
          <w:lang w:eastAsia="ru-RU"/>
        </w:rPr>
        <w:t>олное наименование юридического лица – для юридического лица)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Подпись _____________</w:t>
      </w:r>
      <w:r w:rsidRPr="00CA74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452489">
        <w:rPr>
          <w:rFonts w:ascii="Times New Roman" w:hAnsi="Times New Roman"/>
          <w:sz w:val="28"/>
          <w:szCs w:val="28"/>
          <w:lang w:eastAsia="ru-RU"/>
        </w:rPr>
        <w:t>Дата __________________</w:t>
      </w: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59D3" w:rsidRPr="00452489" w:rsidRDefault="00F659D3" w:rsidP="00F6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Порядковый номер в книге учета (регистрации) захоронений 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452489">
        <w:rPr>
          <w:rFonts w:ascii="Times New Roman" w:hAnsi="Times New Roman"/>
          <w:sz w:val="28"/>
          <w:szCs w:val="28"/>
          <w:lang w:eastAsia="ru-RU"/>
        </w:rPr>
        <w:t>____</w:t>
      </w: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59D3" w:rsidRDefault="00F659D3" w:rsidP="00F65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C0FB1" w:rsidRPr="00DC0FB1" w:rsidRDefault="00DC0FB1" w:rsidP="00AD47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DC0FB1" w:rsidRPr="00DC0FB1" w:rsidRDefault="00DC0FB1" w:rsidP="00AD4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C0FB1" w:rsidRPr="00DC0FB1" w:rsidRDefault="00DC0FB1" w:rsidP="00AD4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DC0FB1" w:rsidRDefault="00DC0FB1" w:rsidP="00AD4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</w:t>
      </w:r>
    </w:p>
    <w:p w:rsidR="00DC0FB1" w:rsidRDefault="00DC0FB1" w:rsidP="00AD4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DC0FB1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DC0FB1">
        <w:rPr>
          <w:rFonts w:ascii="Times New Roman" w:hAnsi="Times New Roman"/>
          <w:sz w:val="24"/>
          <w:szCs w:val="24"/>
          <w:lang w:eastAsia="ru-RU"/>
        </w:rPr>
        <w:t>Хомутовского</w:t>
      </w:r>
      <w:proofErr w:type="spellEnd"/>
      <w:r w:rsidRPr="00DC0FB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Pr="00452489" w:rsidRDefault="0077015E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7620" t="10795" r="1143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E7" w:rsidRPr="00976DB7" w:rsidRDefault="00735DE7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">
                <v:textbox>
                  <w:txbxContent>
                    <w:p w:rsidR="00642C43" w:rsidRPr="00976DB7" w:rsidRDefault="00642C43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5245" t="12700" r="59055" b="177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9F1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DC1B61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CBF9B" wp14:editId="168F8ADB">
                <wp:simplePos x="0" y="0"/>
                <wp:positionH relativeFrom="column">
                  <wp:posOffset>1528841</wp:posOffset>
                </wp:positionH>
                <wp:positionV relativeFrom="paragraph">
                  <wp:posOffset>56125</wp:posOffset>
                </wp:positionV>
                <wp:extent cx="2971800" cy="796954"/>
                <wp:effectExtent l="0" t="0" r="19050" b="222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96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E7" w:rsidRPr="00976DB7" w:rsidRDefault="00735DE7" w:rsidP="00DC1B61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36C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Проверк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а заявления и документов  </w:t>
                            </w:r>
                            <w:r w:rsidRPr="00EB36C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на отсут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ствие оснований для отказа </w:t>
                            </w:r>
                            <w:r w:rsidRPr="00EB36C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 предоста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влении муниципальной услуги, </w:t>
                            </w:r>
                          </w:p>
                          <w:p w:rsidR="00735DE7" w:rsidRPr="00976DB7" w:rsidRDefault="00735DE7" w:rsidP="00DC1B6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20.4pt;margin-top:4.4pt;width:234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">
                <v:textbox>
                  <w:txbxContent>
                    <w:p w:rsidR="00DC1B61" w:rsidRPr="00976DB7" w:rsidRDefault="00DC1B61" w:rsidP="00DC1B61">
                      <w:pPr>
                        <w:spacing w:before="100" w:beforeAutospacing="1" w:after="100" w:afterAutospacing="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36C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Проверк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а заявления и документов  </w:t>
                      </w:r>
                      <w:r w:rsidRPr="00EB36C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на отсут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ствие оснований для отказа </w:t>
                      </w:r>
                      <w:r w:rsidRPr="00EB36C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в предоста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влении муниципальной услуги, </w:t>
                      </w:r>
                    </w:p>
                    <w:p w:rsidR="00DC1B61" w:rsidRPr="00976DB7" w:rsidRDefault="00DC1B61" w:rsidP="00DC1B61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DC1B61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BDB04" wp14:editId="3C0DEE5D">
                <wp:simplePos x="0" y="0"/>
                <wp:positionH relativeFrom="column">
                  <wp:posOffset>2955290</wp:posOffset>
                </wp:positionH>
                <wp:positionV relativeFrom="paragraph">
                  <wp:posOffset>34290</wp:posOffset>
                </wp:positionV>
                <wp:extent cx="0" cy="312420"/>
                <wp:effectExtent l="76200" t="0" r="57150" b="495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2.7pt;margin-top:2.7pt;width:0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oe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Pr="00452489" w:rsidRDefault="00DC1B61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D842" wp14:editId="4C474330">
                <wp:simplePos x="0" y="0"/>
                <wp:positionH relativeFrom="column">
                  <wp:posOffset>1568450</wp:posOffset>
                </wp:positionH>
                <wp:positionV relativeFrom="paragraph">
                  <wp:posOffset>8255</wp:posOffset>
                </wp:positionV>
                <wp:extent cx="2918460" cy="1356360"/>
                <wp:effectExtent l="0" t="0" r="15240" b="1524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E7" w:rsidRPr="00976DB7" w:rsidRDefault="00735DE7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выдача (направление) заявителю 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предоставлении муниципальной услуги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(1 рабочий день, следующий за днем регистрации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 w:rsidRPr="00976D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23.5pt;margin-top:.65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AXoPun3gAAAAkBAAAPAAAAZHJzL2Rvd25yZXYu&#10;eG1sTI/BTsMwEETvSPyDtUjcqN20SmmIUyFQkTi26YXbJl6SQGxHsdMGvp7lBMfVW828yXez7cWZ&#10;xtB5p2G5UCDI1d50rtFwKvd39yBCRGew9440fFGAXXF9lWNm/MUd6HyMjeAQFzLU0MY4ZFKGuiWL&#10;YeEHcsze/Wgx8jk20ox44XDby0SpVFrsHDe0ONBTS/XncbIaqi454fehfFF2u1/F17n8mN6etb69&#10;mR8fQESa498z/OqzOhTsVPnJmSB6Dcl6w1sigxUI5huVpiAqBsv1FmSRy/8Lih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F6D7p94AAAAJAQAADwAAAAAAAAAAAAAAAACDBAAAZHJz&#10;L2Rvd25yZXYueG1sUEsFBgAAAAAEAAQA8wAAAI4FAAAAAA==&#10;">
                <v:textbox>
                  <w:txbxContent>
                    <w:p w:rsidR="00642C43" w:rsidRPr="00976DB7" w:rsidRDefault="00642C43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выдача (направление) заявителю 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 о предоставлении муниципальной услуги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(1 рабочий день, следующий за днем регистрации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</w:t>
                      </w:r>
                      <w:r w:rsidRPr="00976D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B36C2" w:rsidRDefault="00EB36C2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B36C2" w:rsidRDefault="00EB36C2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B36C2" w:rsidRDefault="00EB36C2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B36C2" w:rsidRDefault="00EB36C2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B36C2" w:rsidRDefault="00EB36C2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3AE" w:rsidRDefault="005B63AE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C0FB1" w:rsidRDefault="00DC0FB1" w:rsidP="00DC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02184" w:rsidRDefault="00902184" w:rsidP="00DC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B1" w:rsidRPr="00DC0FB1" w:rsidRDefault="00DC0FB1" w:rsidP="00DC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DC0FB1" w:rsidRPr="00DC0FB1" w:rsidRDefault="00DC0FB1" w:rsidP="00BD2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C0FB1" w:rsidRPr="00DC0FB1" w:rsidRDefault="00DC0FB1" w:rsidP="00BD2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DC0FB1" w:rsidRDefault="00DC0FB1" w:rsidP="00BD2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0FB1">
        <w:rPr>
          <w:rFonts w:ascii="Times New Roman" w:hAnsi="Times New Roman"/>
          <w:sz w:val="24"/>
          <w:szCs w:val="24"/>
          <w:lang w:eastAsia="ru-RU"/>
        </w:rPr>
        <w:t xml:space="preserve">«Предоставление участка земли для погребения умершего» </w:t>
      </w:r>
    </w:p>
    <w:p w:rsidR="00DC0FB1" w:rsidRDefault="00DC0FB1" w:rsidP="00BD2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DC0FB1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DC0FB1">
        <w:rPr>
          <w:rFonts w:ascii="Times New Roman" w:hAnsi="Times New Roman"/>
          <w:sz w:val="24"/>
          <w:szCs w:val="24"/>
          <w:lang w:eastAsia="ru-RU"/>
        </w:rPr>
        <w:t>Хомутовского</w:t>
      </w:r>
      <w:proofErr w:type="spellEnd"/>
      <w:r w:rsidRPr="00DC0FB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8933CF" w:rsidRDefault="008933CF" w:rsidP="0089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79C5" w:rsidRDefault="002B79C5" w:rsidP="0089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33CF" w:rsidRPr="008933CF" w:rsidRDefault="008933CF" w:rsidP="0089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33CF">
        <w:rPr>
          <w:rFonts w:ascii="Times New Roman" w:hAnsi="Times New Roman"/>
          <w:sz w:val="28"/>
          <w:szCs w:val="28"/>
          <w:lang w:eastAsia="ru-RU"/>
        </w:rPr>
        <w:t>ФОРМА РАЗРЕШЕНИЯ</w:t>
      </w:r>
    </w:p>
    <w:p w:rsidR="002B79C5" w:rsidRPr="008933CF" w:rsidRDefault="00EB36C2" w:rsidP="00893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захоронение </w:t>
      </w:r>
      <w:proofErr w:type="gramStart"/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умершего</w:t>
      </w:r>
      <w:proofErr w:type="gramEnd"/>
      <w:r w:rsidR="002B79C5" w:rsidRPr="002B79C5">
        <w:t xml:space="preserve"> </w:t>
      </w:r>
    </w:p>
    <w:p w:rsidR="008933CF" w:rsidRPr="008933CF" w:rsidRDefault="00EB36C2" w:rsidP="00893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6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75CC2">
        <w:rPr>
          <w:rFonts w:ascii="Times New Roman" w:eastAsia="Times New Roman" w:hAnsi="Times New Roman"/>
          <w:sz w:val="28"/>
          <w:szCs w:val="28"/>
          <w:lang w:eastAsia="ru-RU"/>
        </w:rPr>
        <w:t>Выдано</w:t>
      </w: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8933CF" w:rsidRPr="0089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36C2" w:rsidRPr="008933CF" w:rsidRDefault="00EB36C2" w:rsidP="008933C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имя, отчество заявителя)</w:t>
      </w:r>
    </w:p>
    <w:p w:rsidR="00EB36C2" w:rsidRPr="008933CF" w:rsidRDefault="00EB36C2" w:rsidP="00DC0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паспорт ________________ выдан "__" ________</w:t>
      </w:r>
      <w:r w:rsidR="008933CF">
        <w:rPr>
          <w:rFonts w:ascii="Times New Roman" w:eastAsia="Times New Roman" w:hAnsi="Times New Roman"/>
          <w:sz w:val="28"/>
          <w:szCs w:val="28"/>
          <w:lang w:eastAsia="ru-RU"/>
        </w:rPr>
        <w:t xml:space="preserve">_____ ____ </w:t>
      </w:r>
      <w:proofErr w:type="gramStart"/>
      <w:r w:rsidR="008933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933CF">
        <w:rPr>
          <w:rFonts w:ascii="Times New Roman" w:eastAsia="Times New Roman" w:hAnsi="Times New Roman"/>
          <w:sz w:val="28"/>
          <w:szCs w:val="28"/>
          <w:lang w:eastAsia="ru-RU"/>
        </w:rPr>
        <w:t>. ______________</w:t>
      </w:r>
    </w:p>
    <w:p w:rsidR="00EB36C2" w:rsidRPr="008933CF" w:rsidRDefault="00EB36C2" w:rsidP="008933C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i/>
          <w:sz w:val="28"/>
          <w:szCs w:val="28"/>
          <w:lang w:eastAsia="ru-RU"/>
        </w:rPr>
        <w:t>(серия, номер)</w:t>
      </w:r>
    </w:p>
    <w:p w:rsidR="00EB36C2" w:rsidRPr="008933CF" w:rsidRDefault="00EB36C2" w:rsidP="00DC0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8933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B36C2" w:rsidRPr="008933CF" w:rsidRDefault="00EB36C2" w:rsidP="00893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933CF">
        <w:rPr>
          <w:rFonts w:ascii="Times New Roman" w:eastAsia="Times New Roman" w:hAnsi="Times New Roman"/>
          <w:i/>
          <w:sz w:val="28"/>
          <w:szCs w:val="28"/>
          <w:lang w:eastAsia="ru-RU"/>
        </w:rPr>
        <w:t>кем</w:t>
      </w: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B36C2" w:rsidRPr="008933CF" w:rsidRDefault="00EB36C2" w:rsidP="00DC0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</w:t>
      </w:r>
      <w:r w:rsidR="008933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B36C2" w:rsidRPr="008933CF" w:rsidRDefault="00EB36C2" w:rsidP="008933C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i/>
          <w:sz w:val="28"/>
          <w:szCs w:val="28"/>
          <w:lang w:eastAsia="ru-RU"/>
        </w:rPr>
        <w:t>(место проживания, телефон)</w:t>
      </w:r>
    </w:p>
    <w:p w:rsidR="00EB36C2" w:rsidRPr="008933CF" w:rsidRDefault="002B79C5" w:rsidP="00DF50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B79C5">
        <w:rPr>
          <w:rFonts w:ascii="Times New Roman" w:eastAsia="Times New Roman" w:hAnsi="Times New Roman"/>
          <w:sz w:val="28"/>
          <w:szCs w:val="28"/>
          <w:lang w:eastAsia="ru-RU"/>
        </w:rPr>
        <w:t>том, что ему (ей)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F508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заявления о выделении земельного участка </w:t>
      </w:r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F5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 xml:space="preserve">захоронение </w:t>
      </w:r>
      <w:r w:rsidR="00075CC2" w:rsidRPr="00075C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разрешается осуществить захоронение </w:t>
      </w:r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>умершег</w:t>
      </w:r>
      <w:proofErr w:type="gramStart"/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5C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075C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2B79C5" w:rsidRDefault="00EB36C2" w:rsidP="002B7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5CC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(фамилия, имя, отчество </w:t>
      </w:r>
      <w:proofErr w:type="gramStart"/>
      <w:r w:rsidRPr="00075CC2">
        <w:rPr>
          <w:rFonts w:ascii="Times New Roman" w:eastAsia="Times New Roman" w:hAnsi="Times New Roman"/>
          <w:i/>
          <w:sz w:val="28"/>
          <w:szCs w:val="28"/>
          <w:lang w:eastAsia="ru-RU"/>
        </w:rPr>
        <w:t>умершего</w:t>
      </w:r>
      <w:proofErr w:type="gramEnd"/>
      <w:r w:rsidRPr="00075CC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B36C2" w:rsidRPr="00075CC2" w:rsidRDefault="00075CC2" w:rsidP="002B79C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45FBB">
        <w:rPr>
          <w:rFonts w:ascii="Times New Roman" w:hAnsi="Times New Roman"/>
          <w:sz w:val="28"/>
          <w:szCs w:val="28"/>
          <w:lang w:eastAsia="ru-RU"/>
        </w:rPr>
        <w:t>а общественном кладбище в д. Куда Иркутского района участок ____, ряд 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145FBB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145FBB">
        <w:rPr>
          <w:rFonts w:ascii="Times New Roman" w:hAnsi="Times New Roman"/>
          <w:sz w:val="28"/>
          <w:szCs w:val="28"/>
          <w:lang w:eastAsia="ru-RU"/>
        </w:rPr>
        <w:t>_, место 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145FBB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>размер участка для погребения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B36C2" w:rsidRPr="008933CF">
        <w:rPr>
          <w:rFonts w:ascii="Times New Roman" w:eastAsia="Times New Roman" w:hAnsi="Times New Roman"/>
          <w:sz w:val="28"/>
          <w:szCs w:val="28"/>
          <w:lang w:eastAsia="ru-RU"/>
        </w:rPr>
        <w:t>_ кв. м.</w:t>
      </w:r>
    </w:p>
    <w:p w:rsidR="00DF508A" w:rsidRDefault="00DF508A" w:rsidP="00DF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8A" w:rsidRDefault="00DF508A" w:rsidP="00DF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 захоронения </w:t>
      </w:r>
      <w:r w:rsidRPr="003A480D">
        <w:rPr>
          <w:rFonts w:ascii="Times New Roman" w:hAnsi="Times New Roman"/>
          <w:sz w:val="28"/>
          <w:szCs w:val="28"/>
          <w:lang w:eastAsia="ru-RU"/>
        </w:rPr>
        <w:t>(отметить знаком «V»)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DF508A" w:rsidTr="00735DE7">
        <w:tc>
          <w:tcPr>
            <w:tcW w:w="534" w:type="dxa"/>
          </w:tcPr>
          <w:p w:rsidR="00DF508A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DF508A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80D">
              <w:rPr>
                <w:rFonts w:ascii="Times New Roman" w:hAnsi="Times New Roman"/>
                <w:sz w:val="28"/>
                <w:szCs w:val="28"/>
                <w:lang w:eastAsia="ru-RU"/>
              </w:rPr>
              <w:t>захоронение на свободном участке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DF508A" w:rsidTr="00735DE7">
        <w:tc>
          <w:tcPr>
            <w:tcW w:w="534" w:type="dxa"/>
          </w:tcPr>
          <w:p w:rsidR="00DF508A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DF508A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>захоронени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свободном месте </w:t>
            </w:r>
            <w:r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>рядом с родственной могилой</w:t>
            </w:r>
          </w:p>
        </w:tc>
      </w:tr>
      <w:tr w:rsidR="00DF508A" w:rsidTr="00735DE7">
        <w:tc>
          <w:tcPr>
            <w:tcW w:w="534" w:type="dxa"/>
          </w:tcPr>
          <w:p w:rsidR="00DF508A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DF508A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80D">
              <w:rPr>
                <w:rFonts w:ascii="Times New Roman" w:hAnsi="Times New Roman"/>
                <w:sz w:val="28"/>
                <w:szCs w:val="28"/>
                <w:lang w:eastAsia="ru-RU"/>
              </w:rPr>
              <w:t>захоронение в могилу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4F0">
              <w:rPr>
                <w:rFonts w:ascii="Times New Roman" w:hAnsi="Times New Roman"/>
                <w:sz w:val="28"/>
                <w:szCs w:val="28"/>
                <w:lang w:eastAsia="ru-RU"/>
              </w:rPr>
              <w:t>ранее умершего близкого родственника</w:t>
            </w:r>
          </w:p>
        </w:tc>
      </w:tr>
      <w:tr w:rsidR="00DF508A" w:rsidTr="00735DE7">
        <w:tc>
          <w:tcPr>
            <w:tcW w:w="534" w:type="dxa"/>
          </w:tcPr>
          <w:p w:rsidR="00DF508A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DF508A" w:rsidRPr="003A480D" w:rsidRDefault="00DF508A" w:rsidP="0073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захоронение </w:t>
            </w:r>
            <w:r w:rsidRPr="00DF508A">
              <w:rPr>
                <w:rFonts w:ascii="Times New Roman" w:hAnsi="Times New Roman"/>
                <w:sz w:val="28"/>
                <w:szCs w:val="28"/>
                <w:lang w:eastAsia="ru-RU"/>
              </w:rPr>
              <w:t>в семейное (родовое) захоронение</w:t>
            </w:r>
          </w:p>
        </w:tc>
      </w:tr>
    </w:tbl>
    <w:p w:rsidR="00075CC2" w:rsidRPr="008933CF" w:rsidRDefault="00EB36C2" w:rsidP="002B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B79C5" w:rsidRPr="002B79C5" w:rsidRDefault="002B79C5" w:rsidP="002B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9C5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градостроительства,</w:t>
      </w:r>
    </w:p>
    <w:p w:rsidR="002B79C5" w:rsidRPr="002B79C5" w:rsidRDefault="002B79C5" w:rsidP="002B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9C5">
        <w:rPr>
          <w:rFonts w:ascii="Times New Roman" w:eastAsia="Times New Roman" w:hAnsi="Times New Roman"/>
          <w:sz w:val="28"/>
          <w:szCs w:val="28"/>
          <w:lang w:eastAsia="ru-RU"/>
        </w:rPr>
        <w:t>земельных и имущественных отношений</w:t>
      </w:r>
    </w:p>
    <w:p w:rsidR="002B79C5" w:rsidRPr="002B79C5" w:rsidRDefault="002B79C5" w:rsidP="002B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9C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B79C5">
        <w:rPr>
          <w:rFonts w:ascii="Times New Roman" w:eastAsia="Times New Roman" w:hAnsi="Times New Roman"/>
          <w:sz w:val="28"/>
          <w:szCs w:val="28"/>
          <w:lang w:eastAsia="ru-RU"/>
        </w:rPr>
        <w:t>Хомутовского</w:t>
      </w:r>
      <w:proofErr w:type="spellEnd"/>
      <w:r w:rsidRPr="002B79C5">
        <w:rPr>
          <w:rFonts w:ascii="Times New Roman" w:eastAsia="Times New Roman" w:hAnsi="Times New Roman"/>
          <w:sz w:val="28"/>
          <w:szCs w:val="28"/>
          <w:lang w:eastAsia="ru-RU"/>
        </w:rPr>
        <w:t xml:space="preserve"> МО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B7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EB36C2" w:rsidRPr="002B79C5" w:rsidRDefault="002B79C5" w:rsidP="00DC0FB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B79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место печати                </w:t>
      </w:r>
      <w:r w:rsidR="00EB36C2" w:rsidRPr="002B79C5">
        <w:rPr>
          <w:rFonts w:ascii="Times New Roman" w:eastAsia="Times New Roman" w:hAnsi="Times New Roman"/>
          <w:i/>
          <w:sz w:val="28"/>
          <w:szCs w:val="28"/>
          <w:lang w:eastAsia="ru-RU"/>
        </w:rPr>
        <w:t>(Ф.И.О.)</w:t>
      </w:r>
    </w:p>
    <w:p w:rsidR="002B79C5" w:rsidRDefault="00EB36C2" w:rsidP="002B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33C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90B13" w:rsidRDefault="00090B13" w:rsidP="00090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B13" w:rsidRDefault="00090B13" w:rsidP="00090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8CF" w:rsidRPr="008933CF" w:rsidRDefault="008008CF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8008CF" w:rsidRPr="008933CF" w:rsidSect="00735DE7">
      <w:headerReference w:type="default" r:id="rId9"/>
      <w:pgSz w:w="11905" w:h="16838"/>
      <w:pgMar w:top="1135" w:right="848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7" w:rsidRDefault="00AD1DA7" w:rsidP="003A0935">
      <w:pPr>
        <w:spacing w:after="0" w:line="240" w:lineRule="auto"/>
      </w:pPr>
      <w:r>
        <w:separator/>
      </w:r>
    </w:p>
  </w:endnote>
  <w:endnote w:type="continuationSeparator" w:id="0">
    <w:p w:rsidR="00AD1DA7" w:rsidRDefault="00AD1DA7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7" w:rsidRDefault="00AD1DA7" w:rsidP="003A0935">
      <w:pPr>
        <w:spacing w:after="0" w:line="240" w:lineRule="auto"/>
      </w:pPr>
      <w:r>
        <w:separator/>
      </w:r>
    </w:p>
  </w:footnote>
  <w:footnote w:type="continuationSeparator" w:id="0">
    <w:p w:rsidR="00AD1DA7" w:rsidRDefault="00AD1DA7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0230"/>
      <w:docPartObj>
        <w:docPartGallery w:val="Page Numbers (Top of Page)"/>
        <w:docPartUnique/>
      </w:docPartObj>
    </w:sdtPr>
    <w:sdtContent>
      <w:p w:rsidR="00735DE7" w:rsidRDefault="00735D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C6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07FE2"/>
    <w:rsid w:val="00011DFE"/>
    <w:rsid w:val="00012147"/>
    <w:rsid w:val="00013C1B"/>
    <w:rsid w:val="0001413E"/>
    <w:rsid w:val="0001796F"/>
    <w:rsid w:val="00020830"/>
    <w:rsid w:val="000225B7"/>
    <w:rsid w:val="00027038"/>
    <w:rsid w:val="000322C7"/>
    <w:rsid w:val="00033F38"/>
    <w:rsid w:val="00034C5B"/>
    <w:rsid w:val="00035FE9"/>
    <w:rsid w:val="00037838"/>
    <w:rsid w:val="00053A70"/>
    <w:rsid w:val="000625B9"/>
    <w:rsid w:val="00074470"/>
    <w:rsid w:val="00075CC2"/>
    <w:rsid w:val="0009069F"/>
    <w:rsid w:val="00090B13"/>
    <w:rsid w:val="00092C86"/>
    <w:rsid w:val="000A6E6E"/>
    <w:rsid w:val="000B0D8B"/>
    <w:rsid w:val="000B3A99"/>
    <w:rsid w:val="000B3E66"/>
    <w:rsid w:val="000B5A5E"/>
    <w:rsid w:val="000D334E"/>
    <w:rsid w:val="000D3F06"/>
    <w:rsid w:val="000D75ED"/>
    <w:rsid w:val="000F19D1"/>
    <w:rsid w:val="000F3C88"/>
    <w:rsid w:val="000F78F5"/>
    <w:rsid w:val="001014C8"/>
    <w:rsid w:val="00101B90"/>
    <w:rsid w:val="00101DE1"/>
    <w:rsid w:val="0011020D"/>
    <w:rsid w:val="00112581"/>
    <w:rsid w:val="00113F0A"/>
    <w:rsid w:val="0012550C"/>
    <w:rsid w:val="001350ED"/>
    <w:rsid w:val="00145FBB"/>
    <w:rsid w:val="00154BCD"/>
    <w:rsid w:val="00156869"/>
    <w:rsid w:val="00167968"/>
    <w:rsid w:val="00167BE1"/>
    <w:rsid w:val="00167E1C"/>
    <w:rsid w:val="00172D56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0CE4"/>
    <w:rsid w:val="001F1407"/>
    <w:rsid w:val="001F357E"/>
    <w:rsid w:val="001F7E9B"/>
    <w:rsid w:val="00200342"/>
    <w:rsid w:val="0020354A"/>
    <w:rsid w:val="00206A1E"/>
    <w:rsid w:val="0021235A"/>
    <w:rsid w:val="00213C41"/>
    <w:rsid w:val="00216810"/>
    <w:rsid w:val="00216982"/>
    <w:rsid w:val="0022189F"/>
    <w:rsid w:val="002220D7"/>
    <w:rsid w:val="002265DE"/>
    <w:rsid w:val="00226D0E"/>
    <w:rsid w:val="0022786A"/>
    <w:rsid w:val="00234FCC"/>
    <w:rsid w:val="00237F94"/>
    <w:rsid w:val="00251F0F"/>
    <w:rsid w:val="00255011"/>
    <w:rsid w:val="00272090"/>
    <w:rsid w:val="0027799F"/>
    <w:rsid w:val="0028030C"/>
    <w:rsid w:val="00283A9B"/>
    <w:rsid w:val="00291A4E"/>
    <w:rsid w:val="00294520"/>
    <w:rsid w:val="002B5A7D"/>
    <w:rsid w:val="002B79C5"/>
    <w:rsid w:val="002D144E"/>
    <w:rsid w:val="002D3664"/>
    <w:rsid w:val="002F58F4"/>
    <w:rsid w:val="00300EC3"/>
    <w:rsid w:val="003022EB"/>
    <w:rsid w:val="00307BAF"/>
    <w:rsid w:val="0031363F"/>
    <w:rsid w:val="00321ACD"/>
    <w:rsid w:val="00324A79"/>
    <w:rsid w:val="003251EE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80D"/>
    <w:rsid w:val="003A4C86"/>
    <w:rsid w:val="003A6855"/>
    <w:rsid w:val="003B077C"/>
    <w:rsid w:val="003C05AC"/>
    <w:rsid w:val="003C3A34"/>
    <w:rsid w:val="003C526F"/>
    <w:rsid w:val="003C5483"/>
    <w:rsid w:val="003E228F"/>
    <w:rsid w:val="003F098C"/>
    <w:rsid w:val="003F105F"/>
    <w:rsid w:val="003F1852"/>
    <w:rsid w:val="003F2C76"/>
    <w:rsid w:val="003F5F7D"/>
    <w:rsid w:val="004028BD"/>
    <w:rsid w:val="00404B34"/>
    <w:rsid w:val="004061C2"/>
    <w:rsid w:val="00415C10"/>
    <w:rsid w:val="004334C0"/>
    <w:rsid w:val="004348A1"/>
    <w:rsid w:val="00445C3F"/>
    <w:rsid w:val="00447095"/>
    <w:rsid w:val="00452489"/>
    <w:rsid w:val="004655F6"/>
    <w:rsid w:val="004667D6"/>
    <w:rsid w:val="00472B29"/>
    <w:rsid w:val="0047310D"/>
    <w:rsid w:val="004733FE"/>
    <w:rsid w:val="004847AE"/>
    <w:rsid w:val="0049058A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3660B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B63AE"/>
    <w:rsid w:val="005C386D"/>
    <w:rsid w:val="005C457F"/>
    <w:rsid w:val="005C7707"/>
    <w:rsid w:val="005D0302"/>
    <w:rsid w:val="005D3AE0"/>
    <w:rsid w:val="005D444C"/>
    <w:rsid w:val="005E518B"/>
    <w:rsid w:val="005F1438"/>
    <w:rsid w:val="005F1A19"/>
    <w:rsid w:val="005F2C02"/>
    <w:rsid w:val="005F2C51"/>
    <w:rsid w:val="005F3AFD"/>
    <w:rsid w:val="00605E11"/>
    <w:rsid w:val="00613F6A"/>
    <w:rsid w:val="0062490C"/>
    <w:rsid w:val="00630EE3"/>
    <w:rsid w:val="00632800"/>
    <w:rsid w:val="00640BCE"/>
    <w:rsid w:val="006413FD"/>
    <w:rsid w:val="00642C43"/>
    <w:rsid w:val="00644615"/>
    <w:rsid w:val="006450EB"/>
    <w:rsid w:val="00645E7E"/>
    <w:rsid w:val="00645F8E"/>
    <w:rsid w:val="0064793B"/>
    <w:rsid w:val="00657118"/>
    <w:rsid w:val="0066088D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49B"/>
    <w:rsid w:val="006C00F7"/>
    <w:rsid w:val="006C01AA"/>
    <w:rsid w:val="006C0823"/>
    <w:rsid w:val="006C3FE2"/>
    <w:rsid w:val="006C4EDE"/>
    <w:rsid w:val="006C5A38"/>
    <w:rsid w:val="006C7775"/>
    <w:rsid w:val="006E3FC4"/>
    <w:rsid w:val="006E58B0"/>
    <w:rsid w:val="006E71E5"/>
    <w:rsid w:val="00702605"/>
    <w:rsid w:val="0071510E"/>
    <w:rsid w:val="00715C3D"/>
    <w:rsid w:val="007213CD"/>
    <w:rsid w:val="00727AFE"/>
    <w:rsid w:val="00732A22"/>
    <w:rsid w:val="0073457B"/>
    <w:rsid w:val="00735DE7"/>
    <w:rsid w:val="0074642E"/>
    <w:rsid w:val="0077015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C784B"/>
    <w:rsid w:val="007D14CE"/>
    <w:rsid w:val="007E2910"/>
    <w:rsid w:val="007E439A"/>
    <w:rsid w:val="007E5611"/>
    <w:rsid w:val="007F14DF"/>
    <w:rsid w:val="007F3D77"/>
    <w:rsid w:val="007F7070"/>
    <w:rsid w:val="008008CF"/>
    <w:rsid w:val="00800E44"/>
    <w:rsid w:val="0080537B"/>
    <w:rsid w:val="0081384D"/>
    <w:rsid w:val="0082093E"/>
    <w:rsid w:val="008210DE"/>
    <w:rsid w:val="0082673D"/>
    <w:rsid w:val="00832AFF"/>
    <w:rsid w:val="00833983"/>
    <w:rsid w:val="00835A12"/>
    <w:rsid w:val="0083673A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2923"/>
    <w:rsid w:val="008933CF"/>
    <w:rsid w:val="00893906"/>
    <w:rsid w:val="00895DAF"/>
    <w:rsid w:val="008C02FF"/>
    <w:rsid w:val="008C5913"/>
    <w:rsid w:val="008D0489"/>
    <w:rsid w:val="008E4CD1"/>
    <w:rsid w:val="008E58EC"/>
    <w:rsid w:val="008F7D21"/>
    <w:rsid w:val="00902184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1958"/>
    <w:rsid w:val="00953C8E"/>
    <w:rsid w:val="009569F9"/>
    <w:rsid w:val="00972BA0"/>
    <w:rsid w:val="00976DB7"/>
    <w:rsid w:val="00980F7A"/>
    <w:rsid w:val="00982A12"/>
    <w:rsid w:val="00991CD6"/>
    <w:rsid w:val="00992106"/>
    <w:rsid w:val="00994777"/>
    <w:rsid w:val="009B264C"/>
    <w:rsid w:val="009B31B0"/>
    <w:rsid w:val="009F1770"/>
    <w:rsid w:val="009F36CC"/>
    <w:rsid w:val="009F38BB"/>
    <w:rsid w:val="009F4322"/>
    <w:rsid w:val="00A07A27"/>
    <w:rsid w:val="00A12F1A"/>
    <w:rsid w:val="00A34147"/>
    <w:rsid w:val="00A4745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4AEA"/>
    <w:rsid w:val="00A659FE"/>
    <w:rsid w:val="00A667C3"/>
    <w:rsid w:val="00A7475B"/>
    <w:rsid w:val="00A74FB0"/>
    <w:rsid w:val="00A7598E"/>
    <w:rsid w:val="00A8011D"/>
    <w:rsid w:val="00A810A6"/>
    <w:rsid w:val="00A838FD"/>
    <w:rsid w:val="00A8415A"/>
    <w:rsid w:val="00A854F3"/>
    <w:rsid w:val="00A93A0B"/>
    <w:rsid w:val="00A95289"/>
    <w:rsid w:val="00A96C8D"/>
    <w:rsid w:val="00AA344A"/>
    <w:rsid w:val="00AB373D"/>
    <w:rsid w:val="00AB642E"/>
    <w:rsid w:val="00AC4FB4"/>
    <w:rsid w:val="00AC54C9"/>
    <w:rsid w:val="00AC7869"/>
    <w:rsid w:val="00AD1DA7"/>
    <w:rsid w:val="00AD2E8C"/>
    <w:rsid w:val="00AD47BB"/>
    <w:rsid w:val="00AE658F"/>
    <w:rsid w:val="00AF37D5"/>
    <w:rsid w:val="00AF6E6E"/>
    <w:rsid w:val="00B008F9"/>
    <w:rsid w:val="00B05805"/>
    <w:rsid w:val="00B16A31"/>
    <w:rsid w:val="00B17249"/>
    <w:rsid w:val="00B20CF5"/>
    <w:rsid w:val="00B219F7"/>
    <w:rsid w:val="00B3622F"/>
    <w:rsid w:val="00B4686F"/>
    <w:rsid w:val="00B478D7"/>
    <w:rsid w:val="00B522A1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D2BC6"/>
    <w:rsid w:val="00BD72B1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3CC3"/>
    <w:rsid w:val="00C53DF0"/>
    <w:rsid w:val="00C54503"/>
    <w:rsid w:val="00C54658"/>
    <w:rsid w:val="00C55871"/>
    <w:rsid w:val="00C56862"/>
    <w:rsid w:val="00C56BC7"/>
    <w:rsid w:val="00C60023"/>
    <w:rsid w:val="00C601C5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A7415"/>
    <w:rsid w:val="00CB5C4E"/>
    <w:rsid w:val="00CB5EEB"/>
    <w:rsid w:val="00CC370B"/>
    <w:rsid w:val="00CC3B65"/>
    <w:rsid w:val="00CC5F48"/>
    <w:rsid w:val="00CC6F61"/>
    <w:rsid w:val="00CD5A93"/>
    <w:rsid w:val="00CD7016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44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A62C3"/>
    <w:rsid w:val="00DB099E"/>
    <w:rsid w:val="00DB29F1"/>
    <w:rsid w:val="00DB312C"/>
    <w:rsid w:val="00DC0FB1"/>
    <w:rsid w:val="00DC1B61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08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047C"/>
    <w:rsid w:val="00E53917"/>
    <w:rsid w:val="00E60A95"/>
    <w:rsid w:val="00E70F58"/>
    <w:rsid w:val="00E75C5F"/>
    <w:rsid w:val="00E8375B"/>
    <w:rsid w:val="00E87F48"/>
    <w:rsid w:val="00E920A9"/>
    <w:rsid w:val="00EB36C2"/>
    <w:rsid w:val="00EC1FF8"/>
    <w:rsid w:val="00EC6A70"/>
    <w:rsid w:val="00ED6306"/>
    <w:rsid w:val="00ED66A7"/>
    <w:rsid w:val="00EE07ED"/>
    <w:rsid w:val="00EE2D36"/>
    <w:rsid w:val="00EE78B4"/>
    <w:rsid w:val="00EF0CBB"/>
    <w:rsid w:val="00EF552D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59D3"/>
    <w:rsid w:val="00F662AA"/>
    <w:rsid w:val="00F74BF6"/>
    <w:rsid w:val="00F83274"/>
    <w:rsid w:val="00F94A70"/>
    <w:rsid w:val="00F974F0"/>
    <w:rsid w:val="00FA291D"/>
    <w:rsid w:val="00FA4757"/>
    <w:rsid w:val="00FB1900"/>
    <w:rsid w:val="00FB6C9A"/>
    <w:rsid w:val="00FD0633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EB3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B36C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B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EB3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B36C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B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3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FA45-3AA1-4EC8-AEEF-8F67D67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27</Pages>
  <Words>8306</Words>
  <Characters>47347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Zem2</cp:lastModifiedBy>
  <cp:revision>4</cp:revision>
  <cp:lastPrinted>2020-04-14T03:01:00Z</cp:lastPrinted>
  <dcterms:created xsi:type="dcterms:W3CDTF">2019-12-05T07:31:00Z</dcterms:created>
  <dcterms:modified xsi:type="dcterms:W3CDTF">2020-04-14T03:04:00Z</dcterms:modified>
</cp:coreProperties>
</file>