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95426C" w:rsidP="002C6D12">
      <w:pPr>
        <w:pStyle w:val="afffffff7"/>
        <w:ind w:left="0" w:right="141" w:firstLine="425"/>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2C6D12">
      <w:pPr>
        <w:ind w:left="0" w:right="141" w:firstLine="425"/>
        <w:rPr>
          <w:sz w:val="18"/>
          <w:szCs w:val="18"/>
        </w:rPr>
      </w:pPr>
    </w:p>
    <w:p w:rsidR="00235920" w:rsidRPr="006A464D" w:rsidRDefault="00235920" w:rsidP="00356238">
      <w:pPr>
        <w:ind w:left="0" w:right="141"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6A464D" w:rsidTr="008674D0">
        <w:trPr>
          <w:trHeight w:val="852"/>
        </w:trPr>
        <w:tc>
          <w:tcPr>
            <w:tcW w:w="2558" w:type="dxa"/>
            <w:tcBorders>
              <w:top w:val="nil"/>
              <w:left w:val="nil"/>
              <w:bottom w:val="nil"/>
              <w:right w:val="nil"/>
            </w:tcBorders>
          </w:tcPr>
          <w:p w:rsidR="00935C27" w:rsidRPr="006A464D" w:rsidRDefault="00935C27" w:rsidP="00356238">
            <w:pPr>
              <w:tabs>
                <w:tab w:val="left" w:pos="4384"/>
              </w:tabs>
              <w:ind w:left="0" w:right="141" w:firstLine="426"/>
              <w:rPr>
                <w:i/>
                <w:sz w:val="18"/>
                <w:szCs w:val="18"/>
              </w:rPr>
            </w:pPr>
          </w:p>
          <w:p w:rsidR="00787FD5" w:rsidRPr="006A464D" w:rsidRDefault="002B5171" w:rsidP="002B5171">
            <w:pPr>
              <w:tabs>
                <w:tab w:val="left" w:pos="4384"/>
              </w:tabs>
              <w:ind w:right="141"/>
              <w:rPr>
                <w:i/>
                <w:sz w:val="18"/>
                <w:szCs w:val="18"/>
              </w:rPr>
            </w:pPr>
            <w:r>
              <w:rPr>
                <w:i/>
                <w:sz w:val="18"/>
                <w:szCs w:val="18"/>
              </w:rPr>
              <w:t>Октябрь</w:t>
            </w:r>
          </w:p>
          <w:p w:rsidR="008674D0" w:rsidRPr="006A464D" w:rsidRDefault="00386AB5" w:rsidP="00356238">
            <w:pPr>
              <w:tabs>
                <w:tab w:val="left" w:pos="4384"/>
              </w:tabs>
              <w:ind w:left="0" w:right="141" w:firstLine="426"/>
              <w:rPr>
                <w:i/>
                <w:sz w:val="18"/>
                <w:szCs w:val="18"/>
              </w:rPr>
            </w:pPr>
            <w:r w:rsidRPr="006A464D">
              <w:rPr>
                <w:i/>
                <w:sz w:val="18"/>
                <w:szCs w:val="18"/>
              </w:rPr>
              <w:t>202</w:t>
            </w:r>
            <w:r w:rsidR="00B571C6" w:rsidRPr="006A464D">
              <w:rPr>
                <w:i/>
                <w:sz w:val="18"/>
                <w:szCs w:val="18"/>
              </w:rPr>
              <w:t>1</w:t>
            </w:r>
            <w:r w:rsidR="008674D0" w:rsidRPr="006A464D">
              <w:rPr>
                <w:i/>
                <w:sz w:val="18"/>
                <w:szCs w:val="18"/>
              </w:rPr>
              <w:t>г.</w:t>
            </w:r>
          </w:p>
          <w:p w:rsidR="008674D0" w:rsidRPr="006A464D" w:rsidRDefault="001A1F2D" w:rsidP="00905C60">
            <w:pPr>
              <w:tabs>
                <w:tab w:val="left" w:pos="4384"/>
              </w:tabs>
              <w:ind w:left="0" w:right="141" w:firstLine="426"/>
              <w:rPr>
                <w:b/>
                <w:i/>
                <w:sz w:val="18"/>
                <w:szCs w:val="18"/>
              </w:rPr>
            </w:pPr>
            <w:r w:rsidRPr="006A464D">
              <w:rPr>
                <w:b/>
                <w:i/>
                <w:sz w:val="18"/>
                <w:szCs w:val="18"/>
              </w:rPr>
              <w:t>№</w:t>
            </w:r>
            <w:r w:rsidR="006C719A" w:rsidRPr="006A464D">
              <w:rPr>
                <w:b/>
                <w:i/>
                <w:sz w:val="18"/>
                <w:szCs w:val="18"/>
              </w:rPr>
              <w:t xml:space="preserve"> </w:t>
            </w:r>
            <w:r w:rsidR="002B5171">
              <w:rPr>
                <w:b/>
                <w:i/>
                <w:sz w:val="18"/>
                <w:szCs w:val="18"/>
              </w:rPr>
              <w:t>3</w:t>
            </w:r>
            <w:r w:rsidR="00905C60">
              <w:rPr>
                <w:b/>
                <w:i/>
                <w:sz w:val="18"/>
                <w:szCs w:val="18"/>
              </w:rPr>
              <w:t>3</w:t>
            </w:r>
          </w:p>
        </w:tc>
        <w:tc>
          <w:tcPr>
            <w:tcW w:w="7617" w:type="dxa"/>
            <w:tcBorders>
              <w:top w:val="nil"/>
              <w:left w:val="nil"/>
              <w:bottom w:val="nil"/>
              <w:right w:val="nil"/>
            </w:tcBorders>
          </w:tcPr>
          <w:p w:rsidR="008674D0" w:rsidRPr="006A464D" w:rsidRDefault="008674D0" w:rsidP="00356238">
            <w:pPr>
              <w:tabs>
                <w:tab w:val="left" w:pos="4384"/>
              </w:tabs>
              <w:ind w:left="0" w:right="141" w:firstLine="426"/>
              <w:rPr>
                <w:sz w:val="18"/>
                <w:szCs w:val="18"/>
              </w:rPr>
            </w:pPr>
          </w:p>
          <w:p w:rsidR="008674D0" w:rsidRPr="006A464D" w:rsidRDefault="008674D0" w:rsidP="00356238">
            <w:pPr>
              <w:tabs>
                <w:tab w:val="left" w:pos="4384"/>
              </w:tabs>
              <w:ind w:left="0" w:right="141" w:firstLine="426"/>
              <w:rPr>
                <w:b/>
                <w:i/>
                <w:sz w:val="18"/>
                <w:szCs w:val="18"/>
              </w:rPr>
            </w:pPr>
            <w:r w:rsidRPr="006A464D">
              <w:rPr>
                <w:b/>
                <w:i/>
                <w:sz w:val="18"/>
                <w:szCs w:val="18"/>
              </w:rPr>
              <w:t xml:space="preserve">Учредитель газеты – администрация Хомутовского </w:t>
            </w:r>
          </w:p>
          <w:p w:rsidR="008674D0" w:rsidRPr="006A464D" w:rsidRDefault="008674D0" w:rsidP="00356238">
            <w:pPr>
              <w:tabs>
                <w:tab w:val="left" w:pos="4384"/>
              </w:tabs>
              <w:ind w:left="0" w:right="141" w:firstLine="426"/>
              <w:rPr>
                <w:b/>
                <w:i/>
                <w:sz w:val="18"/>
                <w:szCs w:val="18"/>
              </w:rPr>
            </w:pPr>
            <w:r w:rsidRPr="006A464D">
              <w:rPr>
                <w:b/>
                <w:i/>
                <w:sz w:val="18"/>
                <w:szCs w:val="18"/>
              </w:rPr>
              <w:t>муниципального образования</w:t>
            </w:r>
          </w:p>
        </w:tc>
      </w:tr>
    </w:tbl>
    <w:p w:rsidR="00235920" w:rsidRPr="006A464D" w:rsidRDefault="00235920" w:rsidP="00356238">
      <w:pPr>
        <w:tabs>
          <w:tab w:val="left" w:pos="4384"/>
        </w:tabs>
        <w:ind w:left="0" w:right="141" w:firstLine="426"/>
        <w:rPr>
          <w:i/>
          <w:sz w:val="18"/>
          <w:szCs w:val="18"/>
        </w:rPr>
      </w:pPr>
      <w:r w:rsidRPr="006A464D">
        <w:rPr>
          <w:i/>
          <w:sz w:val="18"/>
          <w:szCs w:val="18"/>
        </w:rPr>
        <w:t>Цена: бесплатно</w:t>
      </w:r>
    </w:p>
    <w:p w:rsidR="00035516" w:rsidRPr="006A464D" w:rsidRDefault="00035516" w:rsidP="00356238">
      <w:pPr>
        <w:tabs>
          <w:tab w:val="left" w:pos="4384"/>
        </w:tabs>
        <w:ind w:left="0" w:right="141" w:firstLine="426"/>
        <w:rPr>
          <w:i/>
          <w:sz w:val="18"/>
          <w:szCs w:val="18"/>
        </w:rPr>
      </w:pPr>
    </w:p>
    <w:p w:rsidR="0006204C" w:rsidRPr="006A464D" w:rsidRDefault="00AF253D" w:rsidP="00356238">
      <w:pPr>
        <w:ind w:left="0" w:right="141" w:firstLine="426"/>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7A752B5A" wp14:editId="7C0D130E">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2B5171" w:rsidRDefault="002B5171" w:rsidP="002B5171">
      <w:pPr>
        <w:tabs>
          <w:tab w:val="left" w:pos="10348"/>
        </w:tabs>
        <w:ind w:left="0" w:right="141" w:firstLine="426"/>
        <w:jc w:val="center"/>
        <w:rPr>
          <w:sz w:val="18"/>
          <w:szCs w:val="18"/>
        </w:rPr>
      </w:pPr>
    </w:p>
    <w:p w:rsidR="0095426C" w:rsidRDefault="0095426C" w:rsidP="002B5171">
      <w:pPr>
        <w:tabs>
          <w:tab w:val="left" w:pos="10348"/>
        </w:tabs>
        <w:ind w:left="0" w:right="141" w:firstLine="426"/>
        <w:jc w:val="center"/>
        <w:rPr>
          <w:sz w:val="18"/>
          <w:szCs w:val="18"/>
        </w:rPr>
      </w:pPr>
      <w:bookmarkStart w:id="0" w:name="_GoBack"/>
      <w:bookmarkEnd w:id="0"/>
    </w:p>
    <w:p w:rsidR="00905C60" w:rsidRPr="00826260" w:rsidRDefault="00905C60" w:rsidP="00905C60">
      <w:pPr>
        <w:spacing w:line="259" w:lineRule="auto"/>
        <w:ind w:left="0" w:firstLine="0"/>
        <w:jc w:val="center"/>
        <w:rPr>
          <w:rFonts w:eastAsia="Calibri"/>
          <w:sz w:val="16"/>
          <w:szCs w:val="18"/>
          <w:lang w:eastAsia="en-US"/>
        </w:rPr>
      </w:pPr>
      <w:r w:rsidRPr="00826260">
        <w:rPr>
          <w:rFonts w:eastAsia="Calibri"/>
          <w:sz w:val="16"/>
          <w:szCs w:val="18"/>
          <w:lang w:eastAsia="en-US"/>
        </w:rPr>
        <w:t>РОССИЙСКАЯ ФЕДЕРАЦИЯ</w:t>
      </w:r>
    </w:p>
    <w:p w:rsidR="00905C60" w:rsidRPr="00826260" w:rsidRDefault="00905C60" w:rsidP="00905C60">
      <w:pPr>
        <w:spacing w:line="259" w:lineRule="auto"/>
        <w:ind w:left="0" w:firstLine="0"/>
        <w:jc w:val="center"/>
        <w:rPr>
          <w:rFonts w:eastAsia="Calibri"/>
          <w:sz w:val="16"/>
          <w:szCs w:val="18"/>
          <w:lang w:eastAsia="en-US"/>
        </w:rPr>
      </w:pPr>
      <w:r w:rsidRPr="00826260">
        <w:rPr>
          <w:rFonts w:eastAsia="Calibri"/>
          <w:sz w:val="16"/>
          <w:szCs w:val="18"/>
          <w:lang w:eastAsia="en-US"/>
        </w:rPr>
        <w:t>ИРКУТСКАЯ ОБЛАСТЬ</w:t>
      </w:r>
    </w:p>
    <w:p w:rsidR="00905C60" w:rsidRPr="00826260" w:rsidRDefault="00905C60" w:rsidP="00905C60">
      <w:pPr>
        <w:spacing w:line="259" w:lineRule="auto"/>
        <w:ind w:left="0" w:firstLine="0"/>
        <w:jc w:val="center"/>
        <w:rPr>
          <w:rFonts w:eastAsia="Calibri"/>
          <w:sz w:val="16"/>
          <w:szCs w:val="18"/>
          <w:lang w:eastAsia="en-US"/>
        </w:rPr>
      </w:pPr>
      <w:r w:rsidRPr="00826260">
        <w:rPr>
          <w:rFonts w:eastAsia="Calibri"/>
          <w:sz w:val="16"/>
          <w:szCs w:val="18"/>
          <w:lang w:eastAsia="en-US"/>
        </w:rPr>
        <w:t>ИРКУТСКИЙ РАЙОН</w:t>
      </w:r>
    </w:p>
    <w:p w:rsidR="00905C60" w:rsidRPr="00826260" w:rsidRDefault="00905C60" w:rsidP="00905C60">
      <w:pPr>
        <w:spacing w:line="259" w:lineRule="auto"/>
        <w:ind w:left="0" w:firstLine="0"/>
        <w:jc w:val="center"/>
        <w:rPr>
          <w:rFonts w:eastAsia="Calibri"/>
          <w:sz w:val="16"/>
          <w:szCs w:val="18"/>
          <w:lang w:eastAsia="en-US"/>
        </w:rPr>
      </w:pPr>
    </w:p>
    <w:p w:rsidR="00905C60" w:rsidRPr="00826260" w:rsidRDefault="00905C60" w:rsidP="00905C60">
      <w:pPr>
        <w:spacing w:line="259" w:lineRule="auto"/>
        <w:ind w:left="0" w:firstLine="0"/>
        <w:jc w:val="center"/>
        <w:rPr>
          <w:rFonts w:eastAsia="Calibri"/>
          <w:sz w:val="16"/>
          <w:szCs w:val="18"/>
          <w:lang w:eastAsia="en-US"/>
        </w:rPr>
      </w:pPr>
      <w:r w:rsidRPr="00826260">
        <w:rPr>
          <w:rFonts w:eastAsia="Calibri"/>
          <w:sz w:val="16"/>
          <w:szCs w:val="18"/>
          <w:lang w:eastAsia="en-US"/>
        </w:rPr>
        <w:t>ПУБЛИЧНЫЕ СЛУШАНИЯ</w:t>
      </w:r>
    </w:p>
    <w:p w:rsidR="00905C60" w:rsidRPr="00826260" w:rsidRDefault="00905C60" w:rsidP="00905C60">
      <w:pPr>
        <w:spacing w:line="259" w:lineRule="auto"/>
        <w:ind w:left="0" w:firstLine="0"/>
        <w:jc w:val="center"/>
        <w:rPr>
          <w:rFonts w:eastAsia="Calibri"/>
          <w:sz w:val="16"/>
          <w:szCs w:val="18"/>
          <w:lang w:eastAsia="en-US"/>
        </w:rPr>
      </w:pPr>
      <w:r w:rsidRPr="00826260">
        <w:rPr>
          <w:rFonts w:eastAsia="Calibri"/>
          <w:sz w:val="16"/>
          <w:szCs w:val="18"/>
          <w:lang w:eastAsia="en-US"/>
        </w:rPr>
        <w:t>ХОМУТОВСКОГО МУНИЦИПАЛЬНОГО ОБРАЗОВАНИЯ</w:t>
      </w:r>
    </w:p>
    <w:p w:rsidR="00905C60" w:rsidRPr="00826260" w:rsidRDefault="00905C60" w:rsidP="00905C60">
      <w:pPr>
        <w:spacing w:line="259" w:lineRule="auto"/>
        <w:ind w:left="0" w:firstLine="0"/>
        <w:jc w:val="center"/>
        <w:rPr>
          <w:rFonts w:eastAsia="Calibri"/>
          <w:b/>
          <w:sz w:val="16"/>
          <w:szCs w:val="18"/>
          <w:lang w:eastAsia="en-US"/>
        </w:rPr>
      </w:pPr>
      <w:r w:rsidRPr="00826260">
        <w:rPr>
          <w:rFonts w:eastAsia="Calibri"/>
          <w:b/>
          <w:sz w:val="16"/>
          <w:szCs w:val="18"/>
          <w:lang w:eastAsia="en-US"/>
        </w:rPr>
        <w:t xml:space="preserve">ЗАКЛЮЧЕНИЕ </w:t>
      </w:r>
    </w:p>
    <w:p w:rsidR="00905C60" w:rsidRPr="00826260" w:rsidRDefault="00905C60" w:rsidP="00905C60">
      <w:pPr>
        <w:spacing w:line="259" w:lineRule="auto"/>
        <w:ind w:left="0" w:firstLine="0"/>
        <w:jc w:val="center"/>
        <w:rPr>
          <w:rFonts w:eastAsia="Calibri"/>
          <w:b/>
          <w:sz w:val="16"/>
          <w:szCs w:val="18"/>
          <w:lang w:eastAsia="en-US"/>
        </w:rPr>
      </w:pPr>
      <w:r w:rsidRPr="00826260">
        <w:rPr>
          <w:rFonts w:eastAsia="Calibri"/>
          <w:b/>
          <w:sz w:val="16"/>
          <w:szCs w:val="18"/>
          <w:lang w:eastAsia="en-US"/>
        </w:rPr>
        <w:t>О РЕЗУЛЬТАТАХ ПУБЛИЧНЫХ СЛУШАНИЙ</w:t>
      </w:r>
    </w:p>
    <w:p w:rsidR="009036FA" w:rsidRDefault="009036FA" w:rsidP="0095426C">
      <w:pPr>
        <w:spacing w:line="259" w:lineRule="auto"/>
        <w:ind w:left="0" w:firstLine="426"/>
        <w:jc w:val="left"/>
        <w:rPr>
          <w:rFonts w:eastAsia="Calibri"/>
          <w:sz w:val="18"/>
          <w:szCs w:val="18"/>
          <w:u w:val="single"/>
          <w:lang w:eastAsia="en-US"/>
        </w:rPr>
      </w:pPr>
    </w:p>
    <w:p w:rsidR="0095426C" w:rsidRDefault="0095426C" w:rsidP="0095426C">
      <w:pPr>
        <w:spacing w:line="259" w:lineRule="auto"/>
        <w:ind w:left="0" w:firstLine="426"/>
        <w:jc w:val="left"/>
        <w:rPr>
          <w:rFonts w:eastAsia="Calibri"/>
          <w:sz w:val="18"/>
          <w:szCs w:val="18"/>
          <w:u w:val="single"/>
          <w:lang w:eastAsia="en-US"/>
        </w:rPr>
      </w:pPr>
    </w:p>
    <w:p w:rsidR="00905C60" w:rsidRPr="00905C60" w:rsidRDefault="00905C60" w:rsidP="0095426C">
      <w:pPr>
        <w:spacing w:line="259" w:lineRule="auto"/>
        <w:ind w:left="0" w:firstLine="426"/>
        <w:jc w:val="left"/>
        <w:rPr>
          <w:rFonts w:eastAsia="Calibri"/>
          <w:sz w:val="18"/>
          <w:szCs w:val="18"/>
          <w:u w:val="single"/>
          <w:lang w:eastAsia="en-US"/>
        </w:rPr>
      </w:pPr>
      <w:r w:rsidRPr="00905C60">
        <w:rPr>
          <w:rFonts w:eastAsia="Calibri"/>
          <w:sz w:val="18"/>
          <w:szCs w:val="18"/>
          <w:u w:val="single"/>
          <w:lang w:eastAsia="en-US"/>
        </w:rPr>
        <w:t>Место, дата и время проведения публичных слушаний:</w:t>
      </w:r>
    </w:p>
    <w:p w:rsidR="00905C60" w:rsidRPr="00905C60" w:rsidRDefault="00905C60" w:rsidP="0095426C">
      <w:pPr>
        <w:spacing w:line="259" w:lineRule="auto"/>
        <w:ind w:left="0" w:firstLine="426"/>
        <w:jc w:val="left"/>
        <w:rPr>
          <w:rFonts w:eastAsia="Calibri"/>
          <w:sz w:val="18"/>
          <w:szCs w:val="18"/>
          <w:lang w:eastAsia="en-US"/>
        </w:rPr>
      </w:pPr>
      <w:r w:rsidRPr="00905C60">
        <w:rPr>
          <w:rFonts w:eastAsia="Calibri"/>
          <w:sz w:val="18"/>
          <w:szCs w:val="18"/>
          <w:lang w:eastAsia="en-US"/>
        </w:rPr>
        <w:t>Иркутская область, Иркутский район, с. Хомутово</w:t>
      </w:r>
    </w:p>
    <w:p w:rsidR="00905C60" w:rsidRPr="00905C60" w:rsidRDefault="00905C60" w:rsidP="0095426C">
      <w:pPr>
        <w:spacing w:line="259" w:lineRule="auto"/>
        <w:ind w:left="0" w:firstLine="426"/>
        <w:jc w:val="left"/>
        <w:rPr>
          <w:rFonts w:eastAsia="Calibri"/>
          <w:sz w:val="18"/>
          <w:szCs w:val="18"/>
          <w:lang w:eastAsia="en-US"/>
        </w:rPr>
      </w:pPr>
      <w:r w:rsidRPr="00905C60">
        <w:rPr>
          <w:rFonts w:eastAsia="Calibri"/>
          <w:sz w:val="18"/>
          <w:szCs w:val="18"/>
          <w:lang w:eastAsia="en-US"/>
        </w:rPr>
        <w:t xml:space="preserve">18.10.2021  14.00        </w:t>
      </w:r>
    </w:p>
    <w:p w:rsidR="00905C60" w:rsidRPr="00905C60" w:rsidRDefault="00905C60" w:rsidP="0095426C">
      <w:pPr>
        <w:spacing w:line="259" w:lineRule="auto"/>
        <w:ind w:left="0" w:firstLine="426"/>
        <w:jc w:val="left"/>
        <w:rPr>
          <w:rFonts w:eastAsia="Calibri"/>
          <w:sz w:val="18"/>
          <w:szCs w:val="18"/>
          <w:lang w:eastAsia="en-US"/>
        </w:rPr>
      </w:pPr>
      <w:r w:rsidRPr="00905C60">
        <w:rPr>
          <w:rFonts w:eastAsia="Calibri"/>
          <w:sz w:val="18"/>
          <w:szCs w:val="18"/>
          <w:lang w:eastAsia="en-US"/>
        </w:rPr>
        <w:t xml:space="preserve">Председатель: Глава Хомутовского муниципального образования </w:t>
      </w:r>
      <w:proofErr w:type="spellStart"/>
      <w:r w:rsidRPr="00905C60">
        <w:rPr>
          <w:rFonts w:eastAsia="Calibri"/>
          <w:sz w:val="18"/>
          <w:szCs w:val="18"/>
          <w:lang w:eastAsia="en-US"/>
        </w:rPr>
        <w:t>Колмаченко</w:t>
      </w:r>
      <w:proofErr w:type="spellEnd"/>
      <w:r w:rsidRPr="00905C60">
        <w:rPr>
          <w:rFonts w:eastAsia="Calibri"/>
          <w:sz w:val="18"/>
          <w:szCs w:val="18"/>
          <w:lang w:eastAsia="en-US"/>
        </w:rPr>
        <w:t xml:space="preserve"> В.М. </w:t>
      </w:r>
    </w:p>
    <w:p w:rsidR="00905C60" w:rsidRPr="00905C60" w:rsidRDefault="00905C60" w:rsidP="0095426C">
      <w:pPr>
        <w:spacing w:line="259" w:lineRule="auto"/>
        <w:ind w:left="0" w:firstLine="426"/>
        <w:rPr>
          <w:rFonts w:eastAsia="Calibri"/>
          <w:sz w:val="18"/>
          <w:szCs w:val="18"/>
          <w:lang w:eastAsia="en-US"/>
        </w:rPr>
      </w:pPr>
      <w:r w:rsidRPr="00905C60">
        <w:rPr>
          <w:rFonts w:eastAsia="Calibri"/>
          <w:sz w:val="18"/>
          <w:szCs w:val="18"/>
          <w:lang w:eastAsia="en-US"/>
        </w:rPr>
        <w:t xml:space="preserve">Секретарь публичных слушаний: </w:t>
      </w:r>
      <w:proofErr w:type="spellStart"/>
      <w:r w:rsidRPr="00905C60">
        <w:rPr>
          <w:rFonts w:eastAsia="Calibri"/>
          <w:sz w:val="18"/>
          <w:szCs w:val="18"/>
          <w:lang w:eastAsia="en-US"/>
        </w:rPr>
        <w:t>Хромовских</w:t>
      </w:r>
      <w:proofErr w:type="spellEnd"/>
      <w:r w:rsidRPr="00905C60">
        <w:rPr>
          <w:rFonts w:eastAsia="Calibri"/>
          <w:sz w:val="18"/>
          <w:szCs w:val="18"/>
          <w:lang w:eastAsia="en-US"/>
        </w:rPr>
        <w:t xml:space="preserve"> И.А.</w:t>
      </w:r>
    </w:p>
    <w:p w:rsidR="00905C60" w:rsidRPr="00905C60" w:rsidRDefault="00905C60" w:rsidP="0095426C">
      <w:pPr>
        <w:spacing w:line="259" w:lineRule="auto"/>
        <w:ind w:left="0" w:firstLine="426"/>
        <w:rPr>
          <w:rFonts w:eastAsia="Calibri"/>
          <w:sz w:val="18"/>
          <w:szCs w:val="18"/>
          <w:lang w:eastAsia="en-US"/>
        </w:rPr>
      </w:pPr>
      <w:r w:rsidRPr="00905C60">
        <w:rPr>
          <w:rFonts w:eastAsia="Calibri"/>
          <w:sz w:val="18"/>
          <w:szCs w:val="18"/>
          <w:u w:val="single"/>
          <w:lang w:eastAsia="en-US"/>
        </w:rPr>
        <w:t>Присутствовали</w:t>
      </w:r>
      <w:r w:rsidRPr="00905C60">
        <w:rPr>
          <w:rFonts w:eastAsia="Calibri"/>
          <w:sz w:val="18"/>
          <w:szCs w:val="18"/>
          <w:lang w:eastAsia="en-US"/>
        </w:rPr>
        <w:t>: 5 человек – участников публичных слушаний.</w:t>
      </w:r>
    </w:p>
    <w:p w:rsidR="00905C60" w:rsidRPr="00905C60" w:rsidRDefault="00905C60" w:rsidP="0095426C">
      <w:pPr>
        <w:spacing w:line="259" w:lineRule="auto"/>
        <w:ind w:left="0" w:firstLine="426"/>
        <w:rPr>
          <w:rFonts w:eastAsia="Calibri"/>
          <w:sz w:val="18"/>
          <w:szCs w:val="18"/>
          <w:lang w:eastAsia="en-US"/>
        </w:rPr>
      </w:pPr>
    </w:p>
    <w:p w:rsidR="00905C60" w:rsidRDefault="00905C60" w:rsidP="0095426C">
      <w:pPr>
        <w:spacing w:line="259" w:lineRule="auto"/>
        <w:ind w:left="0" w:firstLine="426"/>
        <w:rPr>
          <w:rFonts w:eastAsia="Calibri"/>
          <w:sz w:val="18"/>
          <w:szCs w:val="18"/>
          <w:lang w:eastAsia="en-US"/>
        </w:rPr>
      </w:pPr>
      <w:r w:rsidRPr="00905C60">
        <w:rPr>
          <w:rFonts w:eastAsia="Calibri"/>
          <w:sz w:val="18"/>
          <w:szCs w:val="18"/>
          <w:lang w:eastAsia="en-US"/>
        </w:rPr>
        <w:t>ПОВЕСТКА:</w:t>
      </w:r>
    </w:p>
    <w:p w:rsidR="009036FA" w:rsidRPr="00905C60" w:rsidRDefault="009036FA" w:rsidP="0095426C">
      <w:pPr>
        <w:spacing w:line="259" w:lineRule="auto"/>
        <w:ind w:left="0" w:firstLine="426"/>
        <w:rPr>
          <w:rFonts w:eastAsia="Calibri"/>
          <w:sz w:val="18"/>
          <w:szCs w:val="18"/>
          <w:lang w:eastAsia="en-US"/>
        </w:rPr>
      </w:pPr>
    </w:p>
    <w:p w:rsidR="00905C60" w:rsidRPr="00905C60" w:rsidRDefault="00905C60" w:rsidP="0095426C">
      <w:pPr>
        <w:spacing w:line="259" w:lineRule="auto"/>
        <w:ind w:left="0" w:firstLine="426"/>
        <w:rPr>
          <w:rFonts w:eastAsia="Calibri"/>
          <w:sz w:val="18"/>
          <w:szCs w:val="18"/>
          <w:lang w:eastAsia="en-US"/>
        </w:rPr>
      </w:pPr>
      <w:r w:rsidRPr="00905C60">
        <w:rPr>
          <w:rFonts w:eastAsia="Calibri"/>
          <w:sz w:val="18"/>
          <w:szCs w:val="18"/>
          <w:lang w:eastAsia="en-US"/>
        </w:rPr>
        <w:t>О внесении изменений и дополнений в Устав Хомутовского муниципального образования.</w:t>
      </w:r>
    </w:p>
    <w:p w:rsidR="00905C60" w:rsidRPr="00905C60" w:rsidRDefault="00905C60" w:rsidP="0095426C">
      <w:pPr>
        <w:tabs>
          <w:tab w:val="center" w:pos="4677"/>
        </w:tabs>
        <w:spacing w:line="259" w:lineRule="auto"/>
        <w:ind w:left="0" w:firstLine="426"/>
        <w:rPr>
          <w:rFonts w:eastAsia="Calibri"/>
          <w:sz w:val="18"/>
          <w:szCs w:val="18"/>
          <w:u w:val="single"/>
          <w:lang w:eastAsia="en-US"/>
        </w:rPr>
      </w:pPr>
      <w:r w:rsidRPr="00905C60">
        <w:rPr>
          <w:rFonts w:eastAsia="Calibri"/>
          <w:sz w:val="18"/>
          <w:szCs w:val="18"/>
          <w:u w:val="single"/>
          <w:lang w:eastAsia="en-US"/>
        </w:rPr>
        <w:t xml:space="preserve">Решение, принятое по результатам публичных слушаний: </w:t>
      </w:r>
    </w:p>
    <w:p w:rsidR="00905C60" w:rsidRPr="00905C60" w:rsidRDefault="00905C60" w:rsidP="0095426C">
      <w:pPr>
        <w:numPr>
          <w:ilvl w:val="0"/>
          <w:numId w:val="32"/>
        </w:numPr>
        <w:tabs>
          <w:tab w:val="left" w:pos="0"/>
        </w:tabs>
        <w:spacing w:line="259" w:lineRule="auto"/>
        <w:ind w:left="0" w:firstLine="426"/>
        <w:jc w:val="left"/>
        <w:rPr>
          <w:rFonts w:eastAsia="Calibri"/>
          <w:sz w:val="18"/>
          <w:szCs w:val="18"/>
          <w:lang w:eastAsia="en-US"/>
        </w:rPr>
      </w:pPr>
      <w:r w:rsidRPr="00905C60">
        <w:rPr>
          <w:rFonts w:eastAsia="Calibri"/>
          <w:sz w:val="18"/>
          <w:szCs w:val="18"/>
          <w:lang w:eastAsia="en-US"/>
        </w:rPr>
        <w:t>Внести в Устав Хомутовского муниципального образования следующие изменения и дополнения:</w:t>
      </w:r>
    </w:p>
    <w:p w:rsidR="00905C60" w:rsidRPr="00905C60" w:rsidRDefault="00905C60" w:rsidP="0095426C">
      <w:pPr>
        <w:ind w:left="0" w:firstLine="426"/>
        <w:rPr>
          <w:rFonts w:eastAsia="Calibri"/>
          <w:sz w:val="18"/>
          <w:szCs w:val="18"/>
          <w:lang w:eastAsia="en-US"/>
        </w:rPr>
      </w:pPr>
      <w:r w:rsidRPr="00905C60">
        <w:rPr>
          <w:rFonts w:eastAsia="Calibri"/>
          <w:sz w:val="18"/>
          <w:szCs w:val="18"/>
          <w:lang w:eastAsia="en-US"/>
        </w:rPr>
        <w:t xml:space="preserve">1.1. Статья 6. Вопросы местного значения Поселения. </w:t>
      </w:r>
    </w:p>
    <w:p w:rsidR="00905C60" w:rsidRPr="00905C60" w:rsidRDefault="00905C60" w:rsidP="0095426C">
      <w:pPr>
        <w:ind w:left="0" w:firstLine="426"/>
        <w:rPr>
          <w:rFonts w:eastAsia="Calibri"/>
          <w:sz w:val="18"/>
          <w:szCs w:val="18"/>
          <w:lang w:eastAsia="en-US"/>
        </w:rPr>
      </w:pPr>
      <w:r w:rsidRPr="00905C60">
        <w:rPr>
          <w:rFonts w:eastAsia="Calibri"/>
          <w:sz w:val="18"/>
          <w:szCs w:val="18"/>
          <w:lang w:eastAsia="en-US"/>
        </w:rPr>
        <w:t xml:space="preserve">1.1.1. пункты 4, 17 ст. 6 Устава изложить в следующей редакции: </w:t>
      </w:r>
    </w:p>
    <w:p w:rsidR="00905C60" w:rsidRPr="00905C60" w:rsidRDefault="00905C60" w:rsidP="0095426C">
      <w:pPr>
        <w:autoSpaceDE w:val="0"/>
        <w:autoSpaceDN w:val="0"/>
        <w:adjustRightInd w:val="0"/>
        <w:ind w:left="0" w:firstLine="426"/>
        <w:rPr>
          <w:rFonts w:eastAsia="Calibri"/>
          <w:sz w:val="18"/>
          <w:szCs w:val="18"/>
          <w:lang w:eastAsia="en-US"/>
        </w:rPr>
      </w:pPr>
      <w:proofErr w:type="gramStart"/>
      <w:r w:rsidRPr="00905C60">
        <w:rPr>
          <w:rFonts w:eastAsia="Calibri"/>
          <w:sz w:val="18"/>
          <w:szCs w:val="18"/>
          <w:lang w:eastAsia="en-US"/>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05C60">
        <w:rPr>
          <w:rFonts w:eastAsia="Calibri"/>
          <w:sz w:val="18"/>
          <w:szCs w:val="18"/>
          <w:lang w:eastAsia="en-US"/>
        </w:rPr>
        <w:t xml:space="preserve"> дорог и осуществления дорожной деятельности в соответствии с </w:t>
      </w:r>
      <w:hyperlink r:id="rId9" w:history="1">
        <w:r w:rsidRPr="00905C60">
          <w:rPr>
            <w:rFonts w:eastAsia="Calibri"/>
            <w:sz w:val="18"/>
            <w:szCs w:val="18"/>
            <w:lang w:eastAsia="en-US"/>
          </w:rPr>
          <w:t>законодательством</w:t>
        </w:r>
      </w:hyperlink>
      <w:r w:rsidRPr="00905C60">
        <w:rPr>
          <w:rFonts w:eastAsia="Calibri"/>
          <w:sz w:val="18"/>
          <w:szCs w:val="18"/>
          <w:lang w:eastAsia="en-US"/>
        </w:rPr>
        <w:t xml:space="preserve"> Российской Федерации;</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w:t>
      </w:r>
      <w:proofErr w:type="gramStart"/>
      <w:r w:rsidRPr="00905C60">
        <w:rPr>
          <w:rFonts w:eastAsia="Calibri"/>
          <w:sz w:val="18"/>
          <w:szCs w:val="18"/>
          <w:lang w:eastAsia="en-US"/>
        </w:rPr>
        <w:t>;»</w:t>
      </w:r>
      <w:proofErr w:type="gramEnd"/>
    </w:p>
    <w:p w:rsidR="00905C60" w:rsidRPr="00905C60" w:rsidRDefault="00905C60" w:rsidP="0095426C">
      <w:pPr>
        <w:snapToGrid w:val="0"/>
        <w:ind w:left="0" w:firstLine="426"/>
        <w:rPr>
          <w:sz w:val="18"/>
          <w:szCs w:val="18"/>
        </w:rPr>
      </w:pPr>
      <w:r w:rsidRPr="00905C60">
        <w:rPr>
          <w:sz w:val="18"/>
          <w:szCs w:val="18"/>
        </w:rPr>
        <w:t>1.2. Статья 30. Досрочное прекращение полномочий Главы Поселения.</w:t>
      </w:r>
    </w:p>
    <w:p w:rsidR="00905C60" w:rsidRPr="00905C60" w:rsidRDefault="00905C60" w:rsidP="0095426C">
      <w:pPr>
        <w:snapToGrid w:val="0"/>
        <w:ind w:left="0" w:firstLine="426"/>
        <w:rPr>
          <w:sz w:val="18"/>
          <w:szCs w:val="18"/>
        </w:rPr>
      </w:pPr>
      <w:r w:rsidRPr="00905C60">
        <w:rPr>
          <w:sz w:val="18"/>
          <w:szCs w:val="18"/>
        </w:rPr>
        <w:t>1.2.1. пункт 9 ст. 30 Устава изложить в следующей редакции:</w:t>
      </w:r>
    </w:p>
    <w:p w:rsidR="00905C60" w:rsidRPr="00905C60" w:rsidRDefault="00905C60" w:rsidP="0095426C">
      <w:pPr>
        <w:autoSpaceDE w:val="0"/>
        <w:autoSpaceDN w:val="0"/>
        <w:adjustRightInd w:val="0"/>
        <w:ind w:left="0" w:firstLine="426"/>
        <w:rPr>
          <w:rFonts w:eastAsia="Calibri"/>
          <w:sz w:val="18"/>
          <w:szCs w:val="18"/>
          <w:lang w:eastAsia="en-US"/>
        </w:rPr>
      </w:pPr>
      <w:proofErr w:type="gramStart"/>
      <w:r w:rsidRPr="00905C60">
        <w:rPr>
          <w:rFonts w:eastAsia="Calibri"/>
          <w:sz w:val="18"/>
          <w:szCs w:val="1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05C60">
        <w:rPr>
          <w:rFonts w:eastAsia="Calibri"/>
          <w:sz w:val="18"/>
          <w:szCs w:val="18"/>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5C60">
        <w:rPr>
          <w:rFonts w:eastAsia="Calibri"/>
          <w:sz w:val="18"/>
          <w:szCs w:val="18"/>
          <w:lang w:eastAsia="en-US"/>
        </w:rPr>
        <w:t>;»</w:t>
      </w:r>
      <w:proofErr w:type="gramEnd"/>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1.3. Статья 41. Срок полномочий депутата Думы Поселения и основания прекращения депутатской деятельности.</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1.3.1. пункт 7 части 2 ст. 41 Устава изложить в следующей редакции:</w:t>
      </w:r>
    </w:p>
    <w:p w:rsidR="00905C60" w:rsidRPr="00905C60" w:rsidRDefault="00905C60" w:rsidP="0095426C">
      <w:pPr>
        <w:autoSpaceDE w:val="0"/>
        <w:autoSpaceDN w:val="0"/>
        <w:adjustRightInd w:val="0"/>
        <w:ind w:left="0" w:firstLine="426"/>
        <w:rPr>
          <w:rFonts w:eastAsia="Calibri"/>
          <w:sz w:val="18"/>
          <w:szCs w:val="18"/>
          <w:lang w:eastAsia="en-US"/>
        </w:rPr>
      </w:pPr>
      <w:proofErr w:type="gramStart"/>
      <w:r w:rsidRPr="00905C60">
        <w:rPr>
          <w:rFonts w:eastAsia="Calibri"/>
          <w:sz w:val="18"/>
          <w:szCs w:val="1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05C60">
        <w:rPr>
          <w:rFonts w:eastAsia="Calibri"/>
          <w:sz w:val="18"/>
          <w:szCs w:val="18"/>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5C60">
        <w:rPr>
          <w:rFonts w:eastAsia="Calibri"/>
          <w:sz w:val="18"/>
          <w:szCs w:val="18"/>
          <w:lang w:eastAsia="en-US"/>
        </w:rPr>
        <w:t>;»</w:t>
      </w:r>
      <w:proofErr w:type="gramEnd"/>
    </w:p>
    <w:p w:rsidR="00905C60" w:rsidRPr="00905C60" w:rsidRDefault="00905C60" w:rsidP="0095426C">
      <w:pPr>
        <w:autoSpaceDE w:val="0"/>
        <w:autoSpaceDN w:val="0"/>
        <w:adjustRightInd w:val="0"/>
        <w:ind w:left="0" w:firstLine="426"/>
        <w:jc w:val="left"/>
        <w:rPr>
          <w:rFonts w:eastAsia="Calibri"/>
          <w:sz w:val="18"/>
          <w:szCs w:val="18"/>
          <w:lang w:eastAsia="en-US"/>
        </w:rPr>
      </w:pPr>
      <w:r w:rsidRPr="00905C60">
        <w:rPr>
          <w:rFonts w:eastAsia="Calibri"/>
          <w:sz w:val="18"/>
          <w:szCs w:val="18"/>
          <w:lang w:eastAsia="en-US"/>
        </w:rPr>
        <w:t>1.4. Статья 48.1. Подготовка муниципальных правовых актов.</w:t>
      </w:r>
    </w:p>
    <w:p w:rsidR="00905C60" w:rsidRPr="00905C60" w:rsidRDefault="00905C60" w:rsidP="0095426C">
      <w:pPr>
        <w:autoSpaceDE w:val="0"/>
        <w:autoSpaceDN w:val="0"/>
        <w:adjustRightInd w:val="0"/>
        <w:ind w:left="0" w:firstLine="426"/>
        <w:jc w:val="left"/>
        <w:rPr>
          <w:rFonts w:eastAsia="Calibri"/>
          <w:sz w:val="18"/>
          <w:szCs w:val="18"/>
          <w:lang w:eastAsia="en-US"/>
        </w:rPr>
      </w:pPr>
      <w:r w:rsidRPr="00905C60">
        <w:rPr>
          <w:rFonts w:eastAsia="Calibri"/>
          <w:sz w:val="18"/>
          <w:szCs w:val="18"/>
          <w:lang w:eastAsia="en-US"/>
        </w:rPr>
        <w:t>1.5.1. части 3, 4 ст. 48.1 Устава изложить в следующей редакции:</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 xml:space="preserve">«3. </w:t>
      </w:r>
      <w:proofErr w:type="gramStart"/>
      <w:r w:rsidRPr="00905C60">
        <w:rPr>
          <w:rFonts w:eastAsia="Calibri"/>
          <w:sz w:val="18"/>
          <w:szCs w:val="1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05C60">
        <w:rPr>
          <w:rFonts w:eastAsia="Calibri"/>
          <w:sz w:val="18"/>
          <w:szCs w:val="18"/>
          <w:lang w:eastAsia="en-US"/>
        </w:rPr>
        <w:t>.»</w:t>
      </w:r>
      <w:proofErr w:type="gramEnd"/>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1.5. Статья 49. Устав Хомутовского муниципального образования.</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1.5.1. абзац 1 части 8 ст. 49 Устава изложить в следующей редакции:</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905C60">
        <w:rPr>
          <w:rFonts w:eastAsia="Calibri"/>
          <w:sz w:val="18"/>
          <w:szCs w:val="18"/>
          <w:lang w:eastAsia="en-US"/>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905C60">
        <w:rPr>
          <w:rFonts w:eastAsia="Calibri"/>
          <w:sz w:val="18"/>
          <w:szCs w:val="18"/>
          <w:lang w:eastAsia="en-US"/>
        </w:rPr>
        <w:t xml:space="preserve"> в государственный реестр уставов муниципальных образований субъекта Российской Федерации, предусмотренного </w:t>
      </w:r>
      <w:hyperlink r:id="rId10" w:history="1">
        <w:r w:rsidRPr="00905C60">
          <w:rPr>
            <w:rFonts w:eastAsia="Calibri"/>
            <w:sz w:val="18"/>
            <w:szCs w:val="18"/>
            <w:lang w:eastAsia="en-US"/>
          </w:rPr>
          <w:t>частью 6 статьи 4</w:t>
        </w:r>
      </w:hyperlink>
      <w:r w:rsidRPr="00905C60">
        <w:rPr>
          <w:rFonts w:eastAsia="Calibri"/>
          <w:sz w:val="18"/>
          <w:szCs w:val="18"/>
          <w:lang w:eastAsia="en-US"/>
        </w:rPr>
        <w:t xml:space="preserve"> Федерального закона от 21 июля 2005 года N 97-ФЗ «О государственной регистрации уставов муниципальных образований»</w:t>
      </w:r>
      <w:proofErr w:type="gramStart"/>
      <w:r w:rsidRPr="00905C60">
        <w:rPr>
          <w:rFonts w:eastAsia="Calibri"/>
          <w:sz w:val="18"/>
          <w:szCs w:val="18"/>
          <w:lang w:eastAsia="en-US"/>
        </w:rPr>
        <w:t>.»</w:t>
      </w:r>
      <w:proofErr w:type="gramEnd"/>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1.6. Статья 50.1.Содержание правил благоустройства территории Хомутовского муниципального образования.</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1.6.1. часть 2 ст. 50.1 Устава принять в следующей редакции:</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w:t>
      </w:r>
      <w:bookmarkStart w:id="1" w:name="sub_4512"/>
      <w:r w:rsidRPr="00905C60">
        <w:rPr>
          <w:rFonts w:eastAsia="Calibri"/>
          <w:sz w:val="18"/>
          <w:szCs w:val="18"/>
          <w:lang w:eastAsia="en-US"/>
        </w:rPr>
        <w:t>Правила благоустройства территории Хомутовского муниципального образования могут регулировать вопросы:</w:t>
      </w:r>
    </w:p>
    <w:p w:rsidR="00905C60" w:rsidRPr="00905C60" w:rsidRDefault="00905C60" w:rsidP="0095426C">
      <w:pPr>
        <w:autoSpaceDE w:val="0"/>
        <w:autoSpaceDN w:val="0"/>
        <w:adjustRightInd w:val="0"/>
        <w:ind w:left="0" w:firstLine="426"/>
        <w:rPr>
          <w:rFonts w:eastAsia="Calibri"/>
          <w:sz w:val="18"/>
          <w:szCs w:val="18"/>
          <w:lang w:eastAsia="en-US"/>
        </w:rPr>
      </w:pPr>
      <w:bookmarkStart w:id="2" w:name="sub_45121"/>
      <w:bookmarkEnd w:id="1"/>
      <w:r w:rsidRPr="00905C60">
        <w:rPr>
          <w:rFonts w:eastAsia="Calibri"/>
          <w:sz w:val="18"/>
          <w:szCs w:val="18"/>
          <w:lang w:eastAsia="en-US"/>
        </w:rPr>
        <w:t>1) содержания территорий общего пользования и порядка пользования такими территориями;</w:t>
      </w:r>
    </w:p>
    <w:p w:rsidR="00905C60" w:rsidRPr="00905C60" w:rsidRDefault="00905C60" w:rsidP="0095426C">
      <w:pPr>
        <w:autoSpaceDE w:val="0"/>
        <w:autoSpaceDN w:val="0"/>
        <w:adjustRightInd w:val="0"/>
        <w:ind w:left="0" w:firstLine="426"/>
        <w:rPr>
          <w:rFonts w:eastAsia="Calibri"/>
          <w:sz w:val="18"/>
          <w:szCs w:val="18"/>
          <w:lang w:eastAsia="en-US"/>
        </w:rPr>
      </w:pPr>
      <w:bookmarkStart w:id="3" w:name="sub_45122"/>
      <w:bookmarkEnd w:id="2"/>
      <w:r w:rsidRPr="00905C60">
        <w:rPr>
          <w:rFonts w:eastAsia="Calibri"/>
          <w:sz w:val="18"/>
          <w:szCs w:val="18"/>
          <w:lang w:eastAsia="en-US"/>
        </w:rPr>
        <w:t>2) внешнего вида фасадов и ограждающих конструкций зданий, строений, сооружений;</w:t>
      </w:r>
    </w:p>
    <w:p w:rsidR="00905C60" w:rsidRPr="00905C60" w:rsidRDefault="00905C60" w:rsidP="0095426C">
      <w:pPr>
        <w:autoSpaceDE w:val="0"/>
        <w:autoSpaceDN w:val="0"/>
        <w:adjustRightInd w:val="0"/>
        <w:ind w:left="0" w:firstLine="426"/>
        <w:rPr>
          <w:rFonts w:eastAsia="Calibri"/>
          <w:sz w:val="18"/>
          <w:szCs w:val="18"/>
          <w:lang w:eastAsia="en-US"/>
        </w:rPr>
      </w:pPr>
      <w:bookmarkStart w:id="4" w:name="sub_45123"/>
      <w:bookmarkEnd w:id="3"/>
      <w:r w:rsidRPr="00905C60">
        <w:rPr>
          <w:rFonts w:eastAsia="Calibri"/>
          <w:sz w:val="18"/>
          <w:szCs w:val="1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905C60" w:rsidRPr="00905C60" w:rsidRDefault="00905C60" w:rsidP="0095426C">
      <w:pPr>
        <w:autoSpaceDE w:val="0"/>
        <w:autoSpaceDN w:val="0"/>
        <w:adjustRightInd w:val="0"/>
        <w:ind w:left="0" w:firstLine="426"/>
        <w:rPr>
          <w:rFonts w:eastAsia="Calibri"/>
          <w:sz w:val="18"/>
          <w:szCs w:val="18"/>
          <w:lang w:eastAsia="en-US"/>
        </w:rPr>
      </w:pPr>
      <w:bookmarkStart w:id="5" w:name="sub_45124"/>
      <w:bookmarkEnd w:id="4"/>
      <w:r w:rsidRPr="00905C60">
        <w:rPr>
          <w:rFonts w:eastAsia="Calibri"/>
          <w:sz w:val="18"/>
          <w:szCs w:val="18"/>
          <w:lang w:eastAsia="en-US"/>
        </w:rPr>
        <w:t>4) организации освещения территории муниципального образования, включая архитектурную подсветку зданий, строений, сооружений;</w:t>
      </w:r>
    </w:p>
    <w:p w:rsidR="00905C60" w:rsidRPr="00905C60" w:rsidRDefault="00905C60" w:rsidP="0095426C">
      <w:pPr>
        <w:autoSpaceDE w:val="0"/>
        <w:autoSpaceDN w:val="0"/>
        <w:adjustRightInd w:val="0"/>
        <w:ind w:left="0" w:firstLine="426"/>
        <w:rPr>
          <w:rFonts w:eastAsia="Calibri"/>
          <w:sz w:val="18"/>
          <w:szCs w:val="18"/>
          <w:lang w:eastAsia="en-US"/>
        </w:rPr>
      </w:pPr>
      <w:bookmarkStart w:id="6" w:name="sub_45125"/>
      <w:bookmarkEnd w:id="5"/>
      <w:r w:rsidRPr="00905C60">
        <w:rPr>
          <w:rFonts w:eastAsia="Calibri"/>
          <w:sz w:val="18"/>
          <w:szCs w:val="18"/>
          <w:lang w:eastAsia="en-US"/>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05C60" w:rsidRPr="00905C60" w:rsidRDefault="00905C60" w:rsidP="0095426C">
      <w:pPr>
        <w:autoSpaceDE w:val="0"/>
        <w:autoSpaceDN w:val="0"/>
        <w:adjustRightInd w:val="0"/>
        <w:ind w:left="0" w:firstLine="426"/>
        <w:rPr>
          <w:rFonts w:eastAsia="Calibri"/>
          <w:sz w:val="18"/>
          <w:szCs w:val="18"/>
          <w:lang w:eastAsia="en-US"/>
        </w:rPr>
      </w:pPr>
      <w:bookmarkStart w:id="7" w:name="sub_45126"/>
      <w:bookmarkEnd w:id="6"/>
      <w:r w:rsidRPr="00905C60">
        <w:rPr>
          <w:rFonts w:eastAsia="Calibri"/>
          <w:sz w:val="18"/>
          <w:szCs w:val="18"/>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905C60" w:rsidRPr="00905C60" w:rsidRDefault="00905C60" w:rsidP="0095426C">
      <w:pPr>
        <w:autoSpaceDE w:val="0"/>
        <w:autoSpaceDN w:val="0"/>
        <w:adjustRightInd w:val="0"/>
        <w:ind w:left="0" w:firstLine="426"/>
        <w:rPr>
          <w:rFonts w:eastAsia="Calibri"/>
          <w:sz w:val="18"/>
          <w:szCs w:val="18"/>
          <w:lang w:eastAsia="en-US"/>
        </w:rPr>
      </w:pPr>
      <w:bookmarkStart w:id="8" w:name="sub_45127"/>
      <w:bookmarkEnd w:id="7"/>
      <w:r w:rsidRPr="00905C60">
        <w:rPr>
          <w:rFonts w:eastAsia="Calibri"/>
          <w:sz w:val="18"/>
          <w:szCs w:val="1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5C60" w:rsidRPr="00905C60" w:rsidRDefault="00905C60" w:rsidP="0095426C">
      <w:pPr>
        <w:autoSpaceDE w:val="0"/>
        <w:autoSpaceDN w:val="0"/>
        <w:adjustRightInd w:val="0"/>
        <w:ind w:left="0" w:firstLine="426"/>
        <w:rPr>
          <w:rFonts w:eastAsia="Calibri"/>
          <w:sz w:val="18"/>
          <w:szCs w:val="18"/>
          <w:lang w:eastAsia="en-US"/>
        </w:rPr>
      </w:pPr>
      <w:bookmarkStart w:id="9" w:name="sub_45128"/>
      <w:bookmarkEnd w:id="8"/>
      <w:r w:rsidRPr="00905C60">
        <w:rPr>
          <w:rFonts w:eastAsia="Calibri"/>
          <w:sz w:val="18"/>
          <w:szCs w:val="18"/>
          <w:lang w:eastAsia="en-US"/>
        </w:rPr>
        <w:t>8) организации пешеходных коммуникаций, в том числе тротуаров, аллей, дорожек, тропинок;</w:t>
      </w:r>
    </w:p>
    <w:p w:rsidR="00905C60" w:rsidRPr="00905C60" w:rsidRDefault="00905C60" w:rsidP="0095426C">
      <w:pPr>
        <w:autoSpaceDE w:val="0"/>
        <w:autoSpaceDN w:val="0"/>
        <w:adjustRightInd w:val="0"/>
        <w:ind w:left="0" w:firstLine="426"/>
        <w:rPr>
          <w:rFonts w:eastAsia="Calibri"/>
          <w:sz w:val="18"/>
          <w:szCs w:val="18"/>
          <w:lang w:eastAsia="en-US"/>
        </w:rPr>
      </w:pPr>
      <w:bookmarkStart w:id="10" w:name="sub_45129"/>
      <w:bookmarkEnd w:id="9"/>
      <w:r w:rsidRPr="00905C60">
        <w:rPr>
          <w:rFonts w:eastAsia="Calibri"/>
          <w:sz w:val="18"/>
          <w:szCs w:val="18"/>
          <w:lang w:eastAsia="en-US"/>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905C60" w:rsidRPr="00905C60" w:rsidRDefault="00905C60" w:rsidP="0095426C">
      <w:pPr>
        <w:autoSpaceDE w:val="0"/>
        <w:autoSpaceDN w:val="0"/>
        <w:adjustRightInd w:val="0"/>
        <w:ind w:left="0" w:firstLine="426"/>
        <w:rPr>
          <w:rFonts w:eastAsia="Calibri"/>
          <w:sz w:val="18"/>
          <w:szCs w:val="18"/>
          <w:lang w:eastAsia="en-US"/>
        </w:rPr>
      </w:pPr>
      <w:bookmarkStart w:id="11" w:name="sub_451210"/>
      <w:bookmarkEnd w:id="10"/>
      <w:r w:rsidRPr="00905C60">
        <w:rPr>
          <w:rFonts w:eastAsia="Calibri"/>
          <w:sz w:val="18"/>
          <w:szCs w:val="18"/>
          <w:lang w:eastAsia="en-US"/>
        </w:rPr>
        <w:t>10) уборки территории Поселения, в том числе в зимний период;</w:t>
      </w:r>
    </w:p>
    <w:p w:rsidR="00905C60" w:rsidRPr="00905C60" w:rsidRDefault="00905C60" w:rsidP="0095426C">
      <w:pPr>
        <w:autoSpaceDE w:val="0"/>
        <w:autoSpaceDN w:val="0"/>
        <w:adjustRightInd w:val="0"/>
        <w:ind w:left="0" w:firstLine="426"/>
        <w:rPr>
          <w:rFonts w:eastAsia="Calibri"/>
          <w:sz w:val="18"/>
          <w:szCs w:val="18"/>
          <w:lang w:eastAsia="en-US"/>
        </w:rPr>
      </w:pPr>
      <w:bookmarkStart w:id="12" w:name="sub_451211"/>
      <w:bookmarkEnd w:id="11"/>
      <w:r w:rsidRPr="00905C60">
        <w:rPr>
          <w:rFonts w:eastAsia="Calibri"/>
          <w:sz w:val="18"/>
          <w:szCs w:val="18"/>
          <w:lang w:eastAsia="en-US"/>
        </w:rPr>
        <w:t>11) организации стоков ливневых вод;</w:t>
      </w:r>
    </w:p>
    <w:p w:rsidR="00905C60" w:rsidRPr="00905C60" w:rsidRDefault="00905C60" w:rsidP="0095426C">
      <w:pPr>
        <w:autoSpaceDE w:val="0"/>
        <w:autoSpaceDN w:val="0"/>
        <w:adjustRightInd w:val="0"/>
        <w:ind w:left="0" w:firstLine="426"/>
        <w:rPr>
          <w:rFonts w:eastAsia="Calibri"/>
          <w:sz w:val="18"/>
          <w:szCs w:val="18"/>
          <w:lang w:eastAsia="en-US"/>
        </w:rPr>
      </w:pPr>
      <w:bookmarkStart w:id="13" w:name="sub_451212"/>
      <w:bookmarkEnd w:id="12"/>
      <w:r w:rsidRPr="00905C60">
        <w:rPr>
          <w:rFonts w:eastAsia="Calibri"/>
          <w:sz w:val="18"/>
          <w:szCs w:val="18"/>
          <w:lang w:eastAsia="en-US"/>
        </w:rPr>
        <w:t>12) порядка проведения земляных работ;</w:t>
      </w:r>
    </w:p>
    <w:bookmarkEnd w:id="13"/>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05C60" w:rsidRPr="00905C60" w:rsidRDefault="00905C60" w:rsidP="0095426C">
      <w:pPr>
        <w:autoSpaceDE w:val="0"/>
        <w:autoSpaceDN w:val="0"/>
        <w:adjustRightInd w:val="0"/>
        <w:ind w:left="0" w:firstLine="426"/>
        <w:rPr>
          <w:rFonts w:eastAsia="Calibri"/>
          <w:sz w:val="18"/>
          <w:szCs w:val="18"/>
          <w:lang w:eastAsia="en-US"/>
        </w:rPr>
      </w:pPr>
      <w:r w:rsidRPr="00905C60">
        <w:rPr>
          <w:rFonts w:eastAsia="Calibri"/>
          <w:sz w:val="18"/>
          <w:szCs w:val="18"/>
          <w:lang w:eastAsia="en-US"/>
        </w:rPr>
        <w:t xml:space="preserve">14) определения границ прилегающих территорий в соответствии с порядком, установленным законом Иркутской области; </w:t>
      </w:r>
    </w:p>
    <w:p w:rsidR="00905C60" w:rsidRPr="00905C60" w:rsidRDefault="00905C60" w:rsidP="0095426C">
      <w:pPr>
        <w:autoSpaceDE w:val="0"/>
        <w:autoSpaceDN w:val="0"/>
        <w:adjustRightInd w:val="0"/>
        <w:ind w:left="0" w:firstLine="426"/>
        <w:rPr>
          <w:rFonts w:eastAsia="Calibri"/>
          <w:sz w:val="18"/>
          <w:szCs w:val="18"/>
          <w:lang w:eastAsia="en-US"/>
        </w:rPr>
      </w:pPr>
      <w:bookmarkStart w:id="14" w:name="sub_451215"/>
      <w:r w:rsidRPr="00905C60">
        <w:rPr>
          <w:rFonts w:eastAsia="Calibri"/>
          <w:sz w:val="18"/>
          <w:szCs w:val="18"/>
          <w:lang w:eastAsia="en-US"/>
        </w:rPr>
        <w:t>15) праздничного оформления территории Поселения;</w:t>
      </w:r>
    </w:p>
    <w:p w:rsidR="00905C60" w:rsidRPr="00905C60" w:rsidRDefault="00905C60" w:rsidP="0095426C">
      <w:pPr>
        <w:snapToGrid w:val="0"/>
        <w:ind w:left="0" w:firstLine="426"/>
        <w:rPr>
          <w:color w:val="000000"/>
          <w:spacing w:val="-1"/>
          <w:sz w:val="18"/>
          <w:szCs w:val="18"/>
        </w:rPr>
      </w:pPr>
      <w:bookmarkStart w:id="15" w:name="sub_451216"/>
      <w:bookmarkEnd w:id="14"/>
      <w:r w:rsidRPr="00905C60">
        <w:rPr>
          <w:sz w:val="18"/>
          <w:szCs w:val="18"/>
        </w:rPr>
        <w:t>16) порядка участия граждан и организаций в реализации мероприятий по благоустройству Поселения</w:t>
      </w:r>
      <w:proofErr w:type="gramStart"/>
      <w:r w:rsidRPr="00905C60">
        <w:rPr>
          <w:sz w:val="18"/>
          <w:szCs w:val="18"/>
        </w:rPr>
        <w:t>.</w:t>
      </w:r>
      <w:bookmarkEnd w:id="15"/>
      <w:r w:rsidRPr="00905C60">
        <w:rPr>
          <w:sz w:val="18"/>
          <w:szCs w:val="18"/>
        </w:rPr>
        <w:t>»</w:t>
      </w:r>
      <w:proofErr w:type="gramEnd"/>
    </w:p>
    <w:p w:rsidR="00905C60" w:rsidRPr="00905C60" w:rsidRDefault="00905C60" w:rsidP="00905C60">
      <w:pPr>
        <w:tabs>
          <w:tab w:val="left" w:pos="0"/>
          <w:tab w:val="left" w:pos="851"/>
        </w:tabs>
        <w:ind w:left="0" w:firstLine="426"/>
        <w:rPr>
          <w:rFonts w:eastAsia="Calibri"/>
          <w:sz w:val="18"/>
          <w:szCs w:val="18"/>
          <w:lang w:eastAsia="en-US"/>
        </w:rPr>
      </w:pPr>
    </w:p>
    <w:p w:rsidR="00905C60" w:rsidRPr="00905C60" w:rsidRDefault="00905C60" w:rsidP="00905C60">
      <w:pPr>
        <w:autoSpaceDE w:val="0"/>
        <w:autoSpaceDN w:val="0"/>
        <w:adjustRightInd w:val="0"/>
        <w:ind w:left="0" w:firstLine="426"/>
        <w:rPr>
          <w:rFonts w:eastAsia="Calibri"/>
          <w:color w:val="000000"/>
          <w:spacing w:val="-1"/>
          <w:sz w:val="18"/>
          <w:szCs w:val="18"/>
          <w:lang w:eastAsia="en-US"/>
        </w:rPr>
      </w:pPr>
    </w:p>
    <w:p w:rsidR="00905C60" w:rsidRPr="004C6C79" w:rsidRDefault="00905C60" w:rsidP="004C6C79">
      <w:pPr>
        <w:tabs>
          <w:tab w:val="left" w:pos="0"/>
          <w:tab w:val="left" w:pos="851"/>
        </w:tabs>
        <w:ind w:left="0" w:firstLine="426"/>
        <w:jc w:val="right"/>
        <w:rPr>
          <w:rFonts w:eastAsia="Calibri"/>
          <w:i/>
          <w:sz w:val="18"/>
          <w:szCs w:val="18"/>
          <w:u w:val="single"/>
          <w:lang w:eastAsia="en-US"/>
        </w:rPr>
      </w:pPr>
      <w:r w:rsidRPr="004C6C79">
        <w:rPr>
          <w:rFonts w:eastAsia="Calibri"/>
          <w:i/>
          <w:sz w:val="18"/>
          <w:szCs w:val="18"/>
          <w:lang w:eastAsia="en-US"/>
        </w:rPr>
        <w:t xml:space="preserve">Председатель публичных слушаний                                        В.М. </w:t>
      </w:r>
      <w:proofErr w:type="spellStart"/>
      <w:r w:rsidRPr="004C6C79">
        <w:rPr>
          <w:rFonts w:eastAsia="Calibri"/>
          <w:i/>
          <w:sz w:val="18"/>
          <w:szCs w:val="18"/>
          <w:lang w:eastAsia="en-US"/>
        </w:rPr>
        <w:t>Колмаченко</w:t>
      </w:r>
      <w:proofErr w:type="spellEnd"/>
    </w:p>
    <w:p w:rsidR="002B5171" w:rsidRDefault="002B5171" w:rsidP="002B5171">
      <w:pPr>
        <w:tabs>
          <w:tab w:val="left" w:pos="10348"/>
        </w:tabs>
        <w:ind w:left="0" w:right="141" w:firstLine="426"/>
        <w:jc w:val="center"/>
        <w:rPr>
          <w:sz w:val="18"/>
          <w:szCs w:val="18"/>
        </w:rPr>
      </w:pPr>
    </w:p>
    <w:p w:rsidR="002B5171" w:rsidRDefault="002B5171" w:rsidP="002B5171">
      <w:pPr>
        <w:tabs>
          <w:tab w:val="left" w:pos="10348"/>
        </w:tabs>
        <w:ind w:left="0" w:right="141" w:firstLine="426"/>
        <w:jc w:val="center"/>
        <w:rPr>
          <w:sz w:val="18"/>
          <w:szCs w:val="18"/>
        </w:rPr>
      </w:pPr>
    </w:p>
    <w:p w:rsidR="002B5171" w:rsidRDefault="002B5171" w:rsidP="002B5171">
      <w:pPr>
        <w:tabs>
          <w:tab w:val="left" w:pos="10348"/>
        </w:tabs>
        <w:ind w:left="0" w:right="141" w:firstLine="426"/>
        <w:jc w:val="center"/>
        <w:rPr>
          <w:sz w:val="18"/>
          <w:szCs w:val="18"/>
        </w:rPr>
      </w:pPr>
    </w:p>
    <w:p w:rsidR="002B5171" w:rsidRDefault="002B5171" w:rsidP="002B5171">
      <w:pPr>
        <w:tabs>
          <w:tab w:val="left" w:pos="10348"/>
        </w:tabs>
        <w:ind w:left="0" w:right="141" w:firstLine="426"/>
        <w:jc w:val="center"/>
        <w:rPr>
          <w:sz w:val="18"/>
          <w:szCs w:val="18"/>
        </w:rPr>
      </w:pPr>
    </w:p>
    <w:p w:rsidR="002B5171" w:rsidRDefault="002B5171" w:rsidP="002B5171">
      <w:pPr>
        <w:tabs>
          <w:tab w:val="left" w:pos="10348"/>
        </w:tabs>
        <w:ind w:left="0" w:right="141" w:firstLine="426"/>
        <w:jc w:val="center"/>
        <w:rPr>
          <w:sz w:val="18"/>
          <w:szCs w:val="18"/>
        </w:rPr>
      </w:pPr>
    </w:p>
    <w:sectPr w:rsidR="002B5171" w:rsidSect="009818CD">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CD" w:rsidRDefault="00E900CD" w:rsidP="00BD744E">
      <w:r>
        <w:separator/>
      </w:r>
    </w:p>
  </w:endnote>
  <w:endnote w:type="continuationSeparator" w:id="0">
    <w:p w:rsidR="00E900CD" w:rsidRDefault="00E900CD"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CD" w:rsidRDefault="00E900CD" w:rsidP="00BD744E">
      <w:r>
        <w:separator/>
      </w:r>
    </w:p>
  </w:footnote>
  <w:footnote w:type="continuationSeparator" w:id="0">
    <w:p w:rsidR="00E900CD" w:rsidRDefault="00E900CD"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000402"/>
    <w:multiLevelType w:val="multilevel"/>
    <w:tmpl w:val="00000885"/>
    <w:lvl w:ilvl="0">
      <w:numFmt w:val="bullet"/>
      <w:lvlText w:val="-"/>
      <w:lvlJc w:val="left"/>
      <w:pPr>
        <w:ind w:left="862" w:hanging="154"/>
      </w:pPr>
      <w:rPr>
        <w:b w:val="0"/>
        <w:bCs w:val="0"/>
        <w:w w:val="109"/>
      </w:rPr>
    </w:lvl>
    <w:lvl w:ilvl="1">
      <w:numFmt w:val="bullet"/>
      <w:lvlText w:val="•"/>
      <w:lvlJc w:val="left"/>
      <w:pPr>
        <w:ind w:left="1454" w:hanging="154"/>
      </w:pPr>
    </w:lvl>
    <w:lvl w:ilvl="2">
      <w:numFmt w:val="bullet"/>
      <w:lvlText w:val="•"/>
      <w:lvlJc w:val="left"/>
      <w:pPr>
        <w:ind w:left="2049" w:hanging="154"/>
      </w:pPr>
    </w:lvl>
    <w:lvl w:ilvl="3">
      <w:numFmt w:val="bullet"/>
      <w:lvlText w:val="•"/>
      <w:lvlJc w:val="left"/>
      <w:pPr>
        <w:ind w:left="2644" w:hanging="154"/>
      </w:pPr>
    </w:lvl>
    <w:lvl w:ilvl="4">
      <w:numFmt w:val="bullet"/>
      <w:lvlText w:val="•"/>
      <w:lvlJc w:val="left"/>
      <w:pPr>
        <w:ind w:left="3238" w:hanging="154"/>
      </w:pPr>
    </w:lvl>
    <w:lvl w:ilvl="5">
      <w:numFmt w:val="bullet"/>
      <w:lvlText w:val="•"/>
      <w:lvlJc w:val="left"/>
      <w:pPr>
        <w:ind w:left="3833" w:hanging="154"/>
      </w:pPr>
    </w:lvl>
    <w:lvl w:ilvl="6">
      <w:numFmt w:val="bullet"/>
      <w:lvlText w:val="•"/>
      <w:lvlJc w:val="left"/>
      <w:pPr>
        <w:ind w:left="4428" w:hanging="154"/>
      </w:pPr>
    </w:lvl>
    <w:lvl w:ilvl="7">
      <w:numFmt w:val="bullet"/>
      <w:lvlText w:val="•"/>
      <w:lvlJc w:val="left"/>
      <w:pPr>
        <w:ind w:left="5022" w:hanging="154"/>
      </w:pPr>
    </w:lvl>
    <w:lvl w:ilvl="8">
      <w:numFmt w:val="bullet"/>
      <w:lvlText w:val="•"/>
      <w:lvlJc w:val="left"/>
      <w:pPr>
        <w:ind w:left="5617" w:hanging="154"/>
      </w:pPr>
    </w:lvl>
  </w:abstractNum>
  <w:abstractNum w:abstractNumId="7">
    <w:nsid w:val="00000403"/>
    <w:multiLevelType w:val="multilevel"/>
    <w:tmpl w:val="00000886"/>
    <w:lvl w:ilvl="0">
      <w:start w:val="3"/>
      <w:numFmt w:val="decimal"/>
      <w:lvlText w:val="%1"/>
      <w:lvlJc w:val="left"/>
      <w:pPr>
        <w:ind w:left="880" w:hanging="527"/>
      </w:pPr>
    </w:lvl>
    <w:lvl w:ilvl="1">
      <w:start w:val="11"/>
      <w:numFmt w:val="decimal"/>
      <w:lvlText w:val="%1.%2"/>
      <w:lvlJc w:val="left"/>
      <w:pPr>
        <w:ind w:left="880" w:hanging="527"/>
      </w:pPr>
      <w:rPr>
        <w:rFonts w:ascii="Arial" w:hAnsi="Arial" w:cs="Arial"/>
        <w:b w:val="0"/>
        <w:bCs w:val="0"/>
        <w:color w:val="2D2A2D"/>
        <w:w w:val="102"/>
        <w:position w:val="1"/>
        <w:sz w:val="21"/>
        <w:szCs w:val="21"/>
      </w:rPr>
    </w:lvl>
    <w:lvl w:ilvl="2">
      <w:numFmt w:val="bullet"/>
      <w:lvlText w:val="•"/>
      <w:lvlJc w:val="left"/>
      <w:pPr>
        <w:ind w:left="2701" w:hanging="527"/>
      </w:pPr>
    </w:lvl>
    <w:lvl w:ilvl="3">
      <w:numFmt w:val="bullet"/>
      <w:lvlText w:val="•"/>
      <w:lvlJc w:val="left"/>
      <w:pPr>
        <w:ind w:left="3612" w:hanging="527"/>
      </w:pPr>
    </w:lvl>
    <w:lvl w:ilvl="4">
      <w:numFmt w:val="bullet"/>
      <w:lvlText w:val="•"/>
      <w:lvlJc w:val="left"/>
      <w:pPr>
        <w:ind w:left="4523" w:hanging="527"/>
      </w:pPr>
    </w:lvl>
    <w:lvl w:ilvl="5">
      <w:numFmt w:val="bullet"/>
      <w:lvlText w:val="•"/>
      <w:lvlJc w:val="left"/>
      <w:pPr>
        <w:ind w:left="5434" w:hanging="527"/>
      </w:pPr>
    </w:lvl>
    <w:lvl w:ilvl="6">
      <w:numFmt w:val="bullet"/>
      <w:lvlText w:val="•"/>
      <w:lvlJc w:val="left"/>
      <w:pPr>
        <w:ind w:left="6344" w:hanging="527"/>
      </w:pPr>
    </w:lvl>
    <w:lvl w:ilvl="7">
      <w:numFmt w:val="bullet"/>
      <w:lvlText w:val="•"/>
      <w:lvlJc w:val="left"/>
      <w:pPr>
        <w:ind w:left="7255" w:hanging="527"/>
      </w:pPr>
    </w:lvl>
    <w:lvl w:ilvl="8">
      <w:numFmt w:val="bullet"/>
      <w:lvlText w:val="•"/>
      <w:lvlJc w:val="left"/>
      <w:pPr>
        <w:ind w:left="8166" w:hanging="527"/>
      </w:pPr>
    </w:lvl>
  </w:abstractNum>
  <w:abstractNum w:abstractNumId="8">
    <w:nsid w:val="00000404"/>
    <w:multiLevelType w:val="multilevel"/>
    <w:tmpl w:val="00000887"/>
    <w:lvl w:ilvl="0">
      <w:start w:val="5"/>
      <w:numFmt w:val="decimal"/>
      <w:lvlText w:val="%1"/>
      <w:lvlJc w:val="left"/>
      <w:pPr>
        <w:ind w:left="872" w:hanging="495"/>
      </w:pPr>
    </w:lvl>
    <w:lvl w:ilvl="1">
      <w:start w:val="2"/>
      <w:numFmt w:val="decimal"/>
      <w:lvlText w:val="%1.%2."/>
      <w:lvlJc w:val="left"/>
      <w:pPr>
        <w:ind w:left="872" w:hanging="495"/>
      </w:pPr>
      <w:rPr>
        <w:rFonts w:ascii="Times New Roman" w:hAnsi="Times New Roman" w:cs="Times New Roman"/>
        <w:b w:val="0"/>
        <w:bCs w:val="0"/>
        <w:color w:val="343131"/>
        <w:spacing w:val="-36"/>
        <w:w w:val="26"/>
        <w:sz w:val="23"/>
        <w:szCs w:val="23"/>
      </w:rPr>
    </w:lvl>
    <w:lvl w:ilvl="2">
      <w:numFmt w:val="bullet"/>
      <w:lvlText w:val="•"/>
      <w:lvlJc w:val="left"/>
      <w:pPr>
        <w:ind w:left="2008" w:hanging="495"/>
      </w:pPr>
    </w:lvl>
    <w:lvl w:ilvl="3">
      <w:numFmt w:val="bullet"/>
      <w:lvlText w:val="•"/>
      <w:lvlJc w:val="left"/>
      <w:pPr>
        <w:ind w:left="2572" w:hanging="495"/>
      </w:pPr>
    </w:lvl>
    <w:lvl w:ilvl="4">
      <w:numFmt w:val="bullet"/>
      <w:lvlText w:val="•"/>
      <w:lvlJc w:val="left"/>
      <w:pPr>
        <w:ind w:left="3136" w:hanging="495"/>
      </w:pPr>
    </w:lvl>
    <w:lvl w:ilvl="5">
      <w:numFmt w:val="bullet"/>
      <w:lvlText w:val="•"/>
      <w:lvlJc w:val="left"/>
      <w:pPr>
        <w:ind w:left="3700" w:hanging="495"/>
      </w:pPr>
    </w:lvl>
    <w:lvl w:ilvl="6">
      <w:numFmt w:val="bullet"/>
      <w:lvlText w:val="•"/>
      <w:lvlJc w:val="left"/>
      <w:pPr>
        <w:ind w:left="4264" w:hanging="495"/>
      </w:pPr>
    </w:lvl>
    <w:lvl w:ilvl="7">
      <w:numFmt w:val="bullet"/>
      <w:lvlText w:val="•"/>
      <w:lvlJc w:val="left"/>
      <w:pPr>
        <w:ind w:left="4828" w:hanging="495"/>
      </w:pPr>
    </w:lvl>
    <w:lvl w:ilvl="8">
      <w:numFmt w:val="bullet"/>
      <w:lvlText w:val="•"/>
      <w:lvlJc w:val="left"/>
      <w:pPr>
        <w:ind w:left="5392" w:hanging="495"/>
      </w:pPr>
    </w:lvl>
  </w:abstractNum>
  <w:abstractNum w:abstractNumId="9">
    <w:nsid w:val="00000405"/>
    <w:multiLevelType w:val="multilevel"/>
    <w:tmpl w:val="00000888"/>
    <w:lvl w:ilvl="0">
      <w:start w:val="2"/>
      <w:numFmt w:val="decimal"/>
      <w:lvlText w:val="%1."/>
      <w:lvlJc w:val="left"/>
      <w:pPr>
        <w:ind w:left="120" w:hanging="400"/>
      </w:pPr>
      <w:rPr>
        <w:b w:val="0"/>
        <w:bCs w:val="0"/>
        <w:w w:val="97"/>
      </w:rPr>
    </w:lvl>
    <w:lvl w:ilvl="1">
      <w:numFmt w:val="bullet"/>
      <w:lvlText w:val="•"/>
      <w:lvlJc w:val="left"/>
      <w:pPr>
        <w:ind w:left="1080" w:hanging="400"/>
      </w:pPr>
    </w:lvl>
    <w:lvl w:ilvl="2">
      <w:numFmt w:val="bullet"/>
      <w:lvlText w:val="•"/>
      <w:lvlJc w:val="left"/>
      <w:pPr>
        <w:ind w:left="2040" w:hanging="400"/>
      </w:pPr>
    </w:lvl>
    <w:lvl w:ilvl="3">
      <w:numFmt w:val="bullet"/>
      <w:lvlText w:val="•"/>
      <w:lvlJc w:val="left"/>
      <w:pPr>
        <w:ind w:left="3000" w:hanging="400"/>
      </w:pPr>
    </w:lvl>
    <w:lvl w:ilvl="4">
      <w:numFmt w:val="bullet"/>
      <w:lvlText w:val="•"/>
      <w:lvlJc w:val="left"/>
      <w:pPr>
        <w:ind w:left="3960" w:hanging="400"/>
      </w:pPr>
    </w:lvl>
    <w:lvl w:ilvl="5">
      <w:numFmt w:val="bullet"/>
      <w:lvlText w:val="•"/>
      <w:lvlJc w:val="left"/>
      <w:pPr>
        <w:ind w:left="4920" w:hanging="400"/>
      </w:pPr>
    </w:lvl>
    <w:lvl w:ilvl="6">
      <w:numFmt w:val="bullet"/>
      <w:lvlText w:val="•"/>
      <w:lvlJc w:val="left"/>
      <w:pPr>
        <w:ind w:left="5880" w:hanging="400"/>
      </w:pPr>
    </w:lvl>
    <w:lvl w:ilvl="7">
      <w:numFmt w:val="bullet"/>
      <w:lvlText w:val="•"/>
      <w:lvlJc w:val="left"/>
      <w:pPr>
        <w:ind w:left="6840" w:hanging="400"/>
      </w:pPr>
    </w:lvl>
    <w:lvl w:ilvl="8">
      <w:numFmt w:val="bullet"/>
      <w:lvlText w:val="•"/>
      <w:lvlJc w:val="left"/>
      <w:pPr>
        <w:ind w:left="7800" w:hanging="400"/>
      </w:pPr>
    </w:lvl>
  </w:abstractNum>
  <w:abstractNum w:abstractNumId="10">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5">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7">
    <w:nsid w:val="24E2375E"/>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5">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7">
    <w:nsid w:val="4EED2AA6"/>
    <w:multiLevelType w:val="hybridMultilevel"/>
    <w:tmpl w:val="95CEADAC"/>
    <w:lvl w:ilvl="0" w:tplc="2DEC31F2">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9">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2">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3">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36">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362D55"/>
    <w:multiLevelType w:val="hybridMultilevel"/>
    <w:tmpl w:val="3F98324A"/>
    <w:lvl w:ilvl="0" w:tplc="95E02C42">
      <w:start w:val="1"/>
      <w:numFmt w:val="decimal"/>
      <w:lvlText w:val="%1."/>
      <w:lvlJc w:val="left"/>
      <w:pPr>
        <w:tabs>
          <w:tab w:val="num" w:pos="1109"/>
        </w:tabs>
        <w:ind w:left="1109" w:hanging="8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9"/>
  </w:num>
  <w:num w:numId="5">
    <w:abstractNumId w:val="18"/>
  </w:num>
  <w:num w:numId="6">
    <w:abstractNumId w:val="21"/>
  </w:num>
  <w:num w:numId="7">
    <w:abstractNumId w:val="11"/>
  </w:num>
  <w:num w:numId="8">
    <w:abstractNumId w:val="25"/>
  </w:num>
  <w:num w:numId="9">
    <w:abstractNumId w:val="31"/>
  </w:num>
  <w:num w:numId="10">
    <w:abstractNumId w:val="26"/>
  </w:num>
  <w:num w:numId="11">
    <w:abstractNumId w:val="34"/>
  </w:num>
  <w:num w:numId="12">
    <w:abstractNumId w:val="16"/>
  </w:num>
  <w:num w:numId="13">
    <w:abstractNumId w:val="14"/>
  </w:num>
  <w:num w:numId="14">
    <w:abstractNumId w:val="38"/>
  </w:num>
  <w:num w:numId="15">
    <w:abstractNumId w:val="37"/>
  </w:num>
  <w:num w:numId="16">
    <w:abstractNumId w:val="23"/>
  </w:num>
  <w:num w:numId="17">
    <w:abstractNumId w:val="22"/>
  </w:num>
  <w:num w:numId="18">
    <w:abstractNumId w:val="12"/>
  </w:num>
  <w:num w:numId="19">
    <w:abstractNumId w:val="1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7"/>
  </w:num>
  <w:num w:numId="35">
    <w:abstractNumId w:val="9"/>
  </w:num>
  <w:num w:numId="36">
    <w:abstractNumId w:val="8"/>
  </w:num>
  <w:num w:numId="37">
    <w:abstractNumId w:val="7"/>
  </w:num>
  <w:num w:numId="38">
    <w:abstractNumId w:val="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0"/>
  <w:drawingGridHorizontalSpacing w:val="120"/>
  <w:drawingGridVerticalSpacing w:val="381"/>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0D4D"/>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1195"/>
    <w:rsid w:val="00DD2DCE"/>
    <w:rsid w:val="00DD2F68"/>
    <w:rsid w:val="00DD464B"/>
    <w:rsid w:val="00DD6CA7"/>
    <w:rsid w:val="00DD7CD9"/>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B5171"/>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B5171"/>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AB783578FF7C274F46C2BF99430FA401423F0B5E20463434F47669E2554EF35CA358AE73752751851841989F2DC5569FA6DE054c0w3F" TargetMode="External"/><Relationship Id="rId4" Type="http://schemas.microsoft.com/office/2007/relationships/stylesWithEffects" Target="stylesWithEffects.xml"/><Relationship Id="rId9" Type="http://schemas.openxmlformats.org/officeDocument/2006/relationships/hyperlink" Target="consultantplus://offline/ref=9A9C649B8087EDDB87B04FADE3D1FCCCDB3B995D557BF8A2573EA9A5776196977B4947F1955226E27E0FD2D034618D0CD2B7A482FD119102DF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AA76-5EB1-436E-8979-DE8BDA2F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2019-12-26T07:15:00Z</cp:lastPrinted>
  <dcterms:created xsi:type="dcterms:W3CDTF">2021-07-30T04:46:00Z</dcterms:created>
  <dcterms:modified xsi:type="dcterms:W3CDTF">2021-10-28T00:25:00Z</dcterms:modified>
</cp:coreProperties>
</file>