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1F" w:rsidRPr="003D158C" w:rsidRDefault="0050711F" w:rsidP="0050711F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Дума</w:t>
      </w:r>
    </w:p>
    <w:p w:rsidR="0050711F" w:rsidRPr="003D158C" w:rsidRDefault="0050711F" w:rsidP="0050711F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Хомутовского муниципального образования</w:t>
      </w:r>
    </w:p>
    <w:p w:rsidR="0050711F" w:rsidRPr="003D158C" w:rsidRDefault="0050711F" w:rsidP="0050711F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Третий созыв</w:t>
      </w:r>
    </w:p>
    <w:p w:rsidR="0050711F" w:rsidRPr="003D158C" w:rsidRDefault="0050711F" w:rsidP="0050711F">
      <w:pPr>
        <w:suppressAutoHyphens/>
        <w:jc w:val="center"/>
        <w:rPr>
          <w:rFonts w:eastAsia="Calibri"/>
          <w:b/>
          <w:bCs/>
          <w:lang w:eastAsia="en-US"/>
        </w:rPr>
      </w:pPr>
      <w:r w:rsidRPr="003D158C">
        <w:rPr>
          <w:rFonts w:eastAsia="Calibri"/>
          <w:b/>
          <w:bCs/>
          <w:lang w:eastAsia="en-US"/>
        </w:rPr>
        <w:t>Решение</w:t>
      </w:r>
    </w:p>
    <w:p w:rsidR="0050711F" w:rsidRPr="008404A9" w:rsidRDefault="0050711F" w:rsidP="0050711F">
      <w:pPr>
        <w:tabs>
          <w:tab w:val="left" w:pos="426"/>
        </w:tabs>
        <w:suppressAutoHyphens/>
        <w:ind w:right="71"/>
        <w:rPr>
          <w:b/>
          <w:i/>
        </w:rPr>
      </w:pPr>
      <w:r w:rsidRPr="008404A9">
        <w:rPr>
          <w:b/>
          <w:i/>
        </w:rPr>
        <w:t>От 31.01.2014 № 19-96 /</w:t>
      </w:r>
      <w:proofErr w:type="spellStart"/>
      <w:r w:rsidRPr="008404A9">
        <w:rPr>
          <w:b/>
          <w:i/>
        </w:rPr>
        <w:t>дсп</w:t>
      </w:r>
      <w:proofErr w:type="spellEnd"/>
    </w:p>
    <w:p w:rsidR="0050711F" w:rsidRPr="008404A9" w:rsidRDefault="0050711F" w:rsidP="0050711F">
      <w:pPr>
        <w:jc w:val="center"/>
        <w:rPr>
          <w:rFonts w:eastAsia="Calibri"/>
          <w:b/>
          <w:i/>
          <w:lang w:eastAsia="en-US"/>
        </w:rPr>
      </w:pPr>
      <w:r w:rsidRPr="008404A9">
        <w:rPr>
          <w:rFonts w:eastAsia="Calibri"/>
          <w:b/>
          <w:i/>
          <w:lang w:eastAsia="en-US"/>
        </w:rPr>
        <w:t>«Об утверждении порядка принятия решения о подготовке изменений в генеральный план Хомутовского муниципального образования»</w:t>
      </w:r>
    </w:p>
    <w:p w:rsidR="0050711F" w:rsidRPr="008404A9" w:rsidRDefault="0050711F" w:rsidP="0050711F">
      <w:pPr>
        <w:jc w:val="both"/>
        <w:rPr>
          <w:rFonts w:eastAsia="Calibri"/>
          <w:b/>
          <w:i/>
          <w:lang w:eastAsia="en-US"/>
        </w:rPr>
      </w:pPr>
    </w:p>
    <w:p w:rsidR="0050711F" w:rsidRPr="008404A9" w:rsidRDefault="0050711F" w:rsidP="0050711F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В целях устойчивого развития территории, руководствуясь Градостроительным кодексом Российской Федерации, Федеральным законом №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404A9">
          <w:rPr>
            <w:rFonts w:eastAsia="Calibri"/>
            <w:sz w:val="18"/>
            <w:szCs w:val="18"/>
            <w:lang w:eastAsia="en-US"/>
          </w:rPr>
          <w:t>06.10.2003</w:t>
        </w:r>
      </w:smartTag>
      <w:r w:rsidRPr="008404A9">
        <w:rPr>
          <w:rFonts w:eastAsia="Calibri"/>
          <w:sz w:val="18"/>
          <w:szCs w:val="18"/>
          <w:lang w:eastAsia="en-US"/>
        </w:rPr>
        <w:t xml:space="preserve"> г. «Об общих принципах организации местного самоуправления в Российской Федерации», Уставом Хомутовского муниципального образования, Дума Хомутовского муниципального образования </w:t>
      </w:r>
    </w:p>
    <w:p w:rsidR="0050711F" w:rsidRPr="008404A9" w:rsidRDefault="0050711F" w:rsidP="0050711F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50711F" w:rsidRPr="008404A9" w:rsidRDefault="0050711F" w:rsidP="0050711F">
      <w:pPr>
        <w:ind w:right="283" w:firstLine="851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РЕШИЛА:</w:t>
      </w:r>
    </w:p>
    <w:p w:rsidR="0050711F" w:rsidRPr="008404A9" w:rsidRDefault="0050711F" w:rsidP="0050711F">
      <w:pPr>
        <w:numPr>
          <w:ilvl w:val="0"/>
          <w:numId w:val="1"/>
        </w:numPr>
        <w:tabs>
          <w:tab w:val="clear" w:pos="720"/>
          <w:tab w:val="num" w:pos="0"/>
        </w:tabs>
        <w:ind w:left="0" w:firstLine="349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Утвердить Порядок принятия решения о подготовке изменений в генеральный план Хомутовского муниципального образования. (Приложение № 1). </w:t>
      </w:r>
    </w:p>
    <w:p w:rsidR="0050711F" w:rsidRPr="008404A9" w:rsidRDefault="0050711F" w:rsidP="0050711F">
      <w:pPr>
        <w:numPr>
          <w:ilvl w:val="0"/>
          <w:numId w:val="1"/>
        </w:numPr>
        <w:tabs>
          <w:tab w:val="clear" w:pos="720"/>
          <w:tab w:val="num" w:pos="0"/>
        </w:tabs>
        <w:ind w:left="0" w:firstLine="349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Опубликовать настоящее решение в установленном порядке.</w:t>
      </w:r>
    </w:p>
    <w:p w:rsidR="0050711F" w:rsidRPr="008404A9" w:rsidRDefault="0050711F" w:rsidP="0050711F">
      <w:pPr>
        <w:tabs>
          <w:tab w:val="num" w:pos="0"/>
        </w:tabs>
        <w:ind w:firstLine="349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5. Контроль по исполнению данного решения возложить на комиссию по жилищно-коммунальному обеспечению и благоустройству (С.Н. Язиков).</w:t>
      </w:r>
    </w:p>
    <w:p w:rsidR="0050711F" w:rsidRPr="008404A9" w:rsidRDefault="0050711F" w:rsidP="0050711F">
      <w:pPr>
        <w:jc w:val="right"/>
        <w:rPr>
          <w:rFonts w:eastAsia="Calibri"/>
          <w:i/>
          <w:sz w:val="18"/>
          <w:szCs w:val="18"/>
          <w:lang w:eastAsia="en-US"/>
        </w:rPr>
      </w:pPr>
      <w:r w:rsidRPr="008404A9">
        <w:rPr>
          <w:rFonts w:eastAsia="Calibri"/>
          <w:i/>
          <w:sz w:val="18"/>
          <w:szCs w:val="18"/>
          <w:lang w:eastAsia="en-US"/>
        </w:rPr>
        <w:t xml:space="preserve">Глава Хомутовского муниципального образования В.М. </w:t>
      </w:r>
      <w:proofErr w:type="spellStart"/>
      <w:r w:rsidRPr="008404A9">
        <w:rPr>
          <w:rFonts w:eastAsia="Calibri"/>
          <w:i/>
          <w:sz w:val="18"/>
          <w:szCs w:val="18"/>
          <w:lang w:eastAsia="en-US"/>
        </w:rPr>
        <w:t>Колмаченко</w:t>
      </w:r>
      <w:proofErr w:type="spellEnd"/>
    </w:p>
    <w:p w:rsidR="0050711F" w:rsidRDefault="0050711F" w:rsidP="0050711F">
      <w:pPr>
        <w:jc w:val="right"/>
        <w:rPr>
          <w:rFonts w:eastAsia="Calibri"/>
          <w:sz w:val="18"/>
          <w:szCs w:val="18"/>
          <w:lang w:eastAsia="en-US"/>
        </w:rPr>
      </w:pPr>
    </w:p>
    <w:p w:rsidR="0050711F" w:rsidRPr="008404A9" w:rsidRDefault="0050711F" w:rsidP="0050711F">
      <w:pPr>
        <w:jc w:val="right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Приложение №1 </w:t>
      </w:r>
      <w:proofErr w:type="gramStart"/>
      <w:r w:rsidRPr="008404A9">
        <w:rPr>
          <w:rFonts w:eastAsia="Calibri"/>
          <w:sz w:val="18"/>
          <w:szCs w:val="18"/>
          <w:lang w:eastAsia="en-US"/>
        </w:rPr>
        <w:t>к</w:t>
      </w:r>
      <w:proofErr w:type="gramEnd"/>
    </w:p>
    <w:p w:rsidR="0050711F" w:rsidRPr="008404A9" w:rsidRDefault="0050711F" w:rsidP="0050711F">
      <w:pPr>
        <w:jc w:val="right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Решению Думы Хомутовского МО</w:t>
      </w:r>
    </w:p>
    <w:p w:rsidR="0050711F" w:rsidRPr="008404A9" w:rsidRDefault="0050711F" w:rsidP="0050711F">
      <w:pPr>
        <w:jc w:val="right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31"/>
          <w:attr w:name="Year" w:val="2014"/>
        </w:smartTagPr>
        <w:r w:rsidRPr="008404A9">
          <w:rPr>
            <w:rFonts w:eastAsia="Calibri"/>
            <w:sz w:val="18"/>
            <w:szCs w:val="18"/>
            <w:u w:val="single"/>
            <w:lang w:eastAsia="en-US"/>
          </w:rPr>
          <w:t>31.01.2014</w:t>
        </w:r>
      </w:smartTag>
      <w:r w:rsidRPr="008404A9">
        <w:rPr>
          <w:rFonts w:eastAsia="Calibri"/>
          <w:sz w:val="18"/>
          <w:szCs w:val="18"/>
          <w:lang w:eastAsia="en-US"/>
        </w:rPr>
        <w:t xml:space="preserve"> г. №</w:t>
      </w:r>
      <w:r w:rsidRPr="008404A9">
        <w:rPr>
          <w:rFonts w:eastAsia="Calibri"/>
          <w:sz w:val="18"/>
          <w:szCs w:val="18"/>
          <w:u w:val="single"/>
          <w:lang w:eastAsia="en-US"/>
        </w:rPr>
        <w:t>19-96 /</w:t>
      </w:r>
      <w:proofErr w:type="spellStart"/>
      <w:r w:rsidRPr="008404A9">
        <w:rPr>
          <w:rFonts w:eastAsia="Calibri"/>
          <w:sz w:val="18"/>
          <w:szCs w:val="18"/>
          <w:u w:val="single"/>
          <w:lang w:eastAsia="en-US"/>
        </w:rPr>
        <w:t>дсп</w:t>
      </w:r>
      <w:proofErr w:type="spellEnd"/>
    </w:p>
    <w:p w:rsidR="0050711F" w:rsidRPr="008404A9" w:rsidRDefault="0050711F" w:rsidP="0050711F">
      <w:pPr>
        <w:jc w:val="right"/>
        <w:rPr>
          <w:rFonts w:eastAsia="Calibri"/>
          <w:sz w:val="18"/>
          <w:szCs w:val="18"/>
          <w:lang w:eastAsia="en-US"/>
        </w:rPr>
      </w:pPr>
    </w:p>
    <w:p w:rsidR="0050711F" w:rsidRPr="008404A9" w:rsidRDefault="0050711F" w:rsidP="0050711F">
      <w:pPr>
        <w:jc w:val="right"/>
        <w:rPr>
          <w:rFonts w:eastAsia="Calibri"/>
          <w:sz w:val="18"/>
          <w:szCs w:val="18"/>
          <w:lang w:eastAsia="en-US"/>
        </w:rPr>
      </w:pPr>
    </w:p>
    <w:p w:rsidR="0050711F" w:rsidRPr="008404A9" w:rsidRDefault="0050711F" w:rsidP="0050711F">
      <w:pPr>
        <w:jc w:val="center"/>
        <w:rPr>
          <w:rFonts w:eastAsia="Calibri"/>
          <w:b/>
          <w:sz w:val="18"/>
          <w:szCs w:val="18"/>
          <w:lang w:eastAsia="en-US"/>
        </w:rPr>
      </w:pPr>
      <w:r w:rsidRPr="008404A9">
        <w:rPr>
          <w:rFonts w:eastAsia="Calibri"/>
          <w:b/>
          <w:sz w:val="18"/>
          <w:szCs w:val="18"/>
          <w:lang w:eastAsia="en-US"/>
        </w:rPr>
        <w:t xml:space="preserve">Порядок принятия решения </w:t>
      </w:r>
    </w:p>
    <w:p w:rsidR="0050711F" w:rsidRPr="008404A9" w:rsidRDefault="0050711F" w:rsidP="0050711F">
      <w:pPr>
        <w:jc w:val="center"/>
        <w:rPr>
          <w:rFonts w:eastAsia="Calibri"/>
          <w:b/>
          <w:sz w:val="18"/>
          <w:szCs w:val="18"/>
          <w:lang w:eastAsia="en-US"/>
        </w:rPr>
      </w:pPr>
      <w:r w:rsidRPr="008404A9">
        <w:rPr>
          <w:rFonts w:eastAsia="Calibri"/>
          <w:b/>
          <w:sz w:val="18"/>
          <w:szCs w:val="18"/>
          <w:lang w:eastAsia="en-US"/>
        </w:rPr>
        <w:t xml:space="preserve">о подготовке изменений в генеральный план </w:t>
      </w:r>
    </w:p>
    <w:p w:rsidR="0050711F" w:rsidRPr="008404A9" w:rsidRDefault="0050711F" w:rsidP="0050711F">
      <w:pPr>
        <w:jc w:val="center"/>
        <w:rPr>
          <w:rFonts w:eastAsia="Calibri"/>
          <w:b/>
          <w:sz w:val="18"/>
          <w:szCs w:val="18"/>
          <w:lang w:eastAsia="en-US"/>
        </w:rPr>
      </w:pPr>
      <w:r w:rsidRPr="008404A9">
        <w:rPr>
          <w:rFonts w:eastAsia="Calibri"/>
          <w:b/>
          <w:sz w:val="18"/>
          <w:szCs w:val="18"/>
          <w:lang w:eastAsia="en-US"/>
        </w:rPr>
        <w:t>Хомутовского муниципального образования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1. Настоящий Порядок (далее - Порядок) разработан в соответствии с законодательством о градостроительной деятельности в Российской Федерации в целях обеспечения устойчивого развития территории Хомутовского муниципального образования, последовательной и скоординированной реализации мероприятий по Генеральному </w:t>
      </w:r>
      <w:hyperlink r:id="rId5" w:history="1">
        <w:r w:rsidRPr="008404A9">
          <w:rPr>
            <w:rFonts w:eastAsia="Calibri"/>
            <w:sz w:val="18"/>
            <w:szCs w:val="18"/>
            <w:lang w:eastAsia="en-US"/>
          </w:rPr>
          <w:t>плану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Хомутовского муниципального образования (далее - Генеральный план).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2. Основаниями для принятия главой администрации Хомутовского муниципального образования (далее - глава администрации поселения) решения о подготовке изменений в Генеральный </w:t>
      </w:r>
      <w:hyperlink r:id="rId6" w:history="1">
        <w:r w:rsidRPr="008404A9">
          <w:rPr>
            <w:rFonts w:eastAsia="Calibri"/>
            <w:sz w:val="18"/>
            <w:szCs w:val="18"/>
            <w:lang w:eastAsia="en-US"/>
          </w:rPr>
          <w:t>план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являются: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2.1. несоответствие Генерального </w:t>
      </w:r>
      <w:hyperlink r:id="rId7" w:history="1">
        <w:r w:rsidRPr="008404A9">
          <w:rPr>
            <w:rFonts w:eastAsia="Calibri"/>
            <w:sz w:val="18"/>
            <w:szCs w:val="18"/>
            <w:lang w:eastAsia="en-US"/>
          </w:rPr>
          <w:t>плана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схеме территориального планирования Российской Федерации, </w:t>
      </w:r>
      <w:hyperlink r:id="rId8" w:history="1">
        <w:r w:rsidRPr="008404A9">
          <w:rPr>
            <w:rFonts w:eastAsia="Calibri"/>
            <w:sz w:val="18"/>
            <w:szCs w:val="18"/>
            <w:lang w:eastAsia="en-US"/>
          </w:rPr>
          <w:t>схеме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территориального планирования Иркутского района;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2.2. поступление мотивированных предложений о внесении изменений в Генеральный </w:t>
      </w:r>
      <w:hyperlink r:id="rId9" w:history="1">
        <w:r w:rsidRPr="008404A9">
          <w:rPr>
            <w:rFonts w:eastAsia="Calibri"/>
            <w:sz w:val="18"/>
            <w:szCs w:val="18"/>
            <w:lang w:eastAsia="en-US"/>
          </w:rPr>
          <w:t>план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(далее - предложения) в случаях, предусмотренных в </w:t>
      </w:r>
      <w:hyperlink w:anchor="Par42" w:history="1">
        <w:r w:rsidRPr="008404A9">
          <w:rPr>
            <w:rFonts w:eastAsia="Calibri"/>
            <w:sz w:val="18"/>
            <w:szCs w:val="18"/>
            <w:lang w:eastAsia="en-US"/>
          </w:rPr>
          <w:t>пункте 3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Порядка.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3. Подготовка проекта изменений в генеральный план осуществляется как за счет бюджетных средств (бюджета муниципального образования, либо с участием средств бюджета Иркутского района или бюджета Иркутской области), так и за счет внебюджетных источников.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3.1. в случае, если предполагается финансирование работ с участием средств районного или областного бюджета, администрацией Хомутовского муниципального образования подается заявка на получение средств районного, областного бюджета в соответствующие органы, уполномоченные в области градостроительной деятельности, в порядке, установленном нормативными актами Иркутского района, Иркутской области;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3.2. в случае, если подготовку проекта изменений в генеральный план предполагается осуществлять за счет внебюджетных источников, между администрацией поселения и инвестором должно быть заключено соглашение, которое определяет права и обязанности сторон при подготовке проекта изменений в генеральный план.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4. Координацию работ в процессе подготовки изменений в генеральный план между заказчиком и проектной организацией осуществляет земельный отдел администрации Хомутовского муниципального образования, обеспечивает согласование проекта изменений в генеральный план.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bookmarkStart w:id="0" w:name="Par42"/>
      <w:bookmarkEnd w:id="0"/>
      <w:r w:rsidRPr="008404A9">
        <w:rPr>
          <w:rFonts w:eastAsia="Calibri"/>
          <w:sz w:val="18"/>
          <w:szCs w:val="18"/>
          <w:lang w:eastAsia="en-US"/>
        </w:rPr>
        <w:t xml:space="preserve">5. Предложения о внесении изменений в Генеральный </w:t>
      </w:r>
      <w:hyperlink r:id="rId10" w:history="1">
        <w:r w:rsidRPr="008404A9">
          <w:rPr>
            <w:rFonts w:eastAsia="Calibri"/>
            <w:sz w:val="18"/>
            <w:szCs w:val="18"/>
            <w:lang w:eastAsia="en-US"/>
          </w:rPr>
          <w:t>план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направляются главе администрации поселения: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5.1. федеральными органами исполнительной власти в случаях, если положения Генерального </w:t>
      </w:r>
      <w:hyperlink r:id="rId11" w:history="1">
        <w:r w:rsidRPr="008404A9">
          <w:rPr>
            <w:rFonts w:eastAsia="Calibri"/>
            <w:sz w:val="18"/>
            <w:szCs w:val="18"/>
            <w:lang w:eastAsia="en-US"/>
          </w:rPr>
          <w:t>плана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могут воспрепятствовать функционированию, размещению объектов капитального строительства федерального значения, если положения Генерального </w:t>
      </w:r>
      <w:hyperlink r:id="rId12" w:history="1">
        <w:r w:rsidRPr="008404A9">
          <w:rPr>
            <w:rFonts w:eastAsia="Calibri"/>
            <w:sz w:val="18"/>
            <w:szCs w:val="18"/>
            <w:lang w:eastAsia="en-US"/>
          </w:rPr>
          <w:t>плана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не соответствуют схеме территориального планирования Российской Федерации;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5.2. органами местного самоуправления Иркутской района в случаях, если положения Генерального </w:t>
      </w:r>
      <w:hyperlink r:id="rId13" w:history="1">
        <w:r w:rsidRPr="008404A9">
          <w:rPr>
            <w:rFonts w:eastAsia="Calibri"/>
            <w:sz w:val="18"/>
            <w:szCs w:val="18"/>
            <w:lang w:eastAsia="en-US"/>
          </w:rPr>
          <w:t>плана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могут воспрепятствовать функционированию, размещению объектов капитального строительства регионального значения, если положения Генерального </w:t>
      </w:r>
      <w:hyperlink r:id="rId14" w:history="1">
        <w:r w:rsidRPr="008404A9">
          <w:rPr>
            <w:rFonts w:eastAsia="Calibri"/>
            <w:sz w:val="18"/>
            <w:szCs w:val="18"/>
            <w:lang w:eastAsia="en-US"/>
          </w:rPr>
          <w:t>плана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не соответствуют </w:t>
      </w:r>
      <w:hyperlink r:id="rId15" w:history="1">
        <w:r w:rsidRPr="008404A9">
          <w:rPr>
            <w:rFonts w:eastAsia="Calibri"/>
            <w:sz w:val="18"/>
            <w:szCs w:val="18"/>
            <w:lang w:eastAsia="en-US"/>
          </w:rPr>
          <w:t>схеме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территориального планирования Иркутского района;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5.3. органами местного самоуправления смежных муниципальных образований в случаях, если после внесения изменений положения Генерального </w:t>
      </w:r>
      <w:hyperlink r:id="rId16" w:history="1">
        <w:r w:rsidRPr="008404A9">
          <w:rPr>
            <w:rFonts w:eastAsia="Calibri"/>
            <w:sz w:val="18"/>
            <w:szCs w:val="18"/>
            <w:lang w:eastAsia="en-US"/>
          </w:rPr>
          <w:t>плана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могут воспрепятствовать функционированию, размещению объектов капитального строительства местного значения;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5.4. подразделениями администрации Хомутовского муниципального образования (далее - администрация поселения), Думой Хомутовского муниципального образования в случае наличия мотивированных оснований изменения границ функциональных зон, их характеристик, границ зон планируемого размещения объектов капитального строительства;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lastRenderedPageBreak/>
        <w:t>5.5. заинтересованными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исследованиями в области градостроительного проектирования.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6. Предложения по инициативе органов, указанных в </w:t>
      </w:r>
      <w:hyperlink w:anchor="Par158" w:history="1">
        <w:r w:rsidRPr="008404A9">
          <w:rPr>
            <w:rFonts w:eastAsia="Calibri"/>
            <w:sz w:val="18"/>
            <w:szCs w:val="18"/>
            <w:lang w:eastAsia="en-US"/>
          </w:rPr>
          <w:t>подпунктах 5.1.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– </w:t>
      </w:r>
      <w:hyperlink w:anchor="Par160" w:history="1">
        <w:r w:rsidRPr="008404A9">
          <w:rPr>
            <w:rFonts w:eastAsia="Calibri"/>
            <w:sz w:val="18"/>
            <w:szCs w:val="18"/>
            <w:lang w:eastAsia="en-US"/>
          </w:rPr>
          <w:t xml:space="preserve">5.4. </w:t>
        </w:r>
      </w:hyperlink>
      <w:r w:rsidRPr="008404A9">
        <w:rPr>
          <w:rFonts w:eastAsia="Calibri"/>
          <w:sz w:val="18"/>
          <w:szCs w:val="18"/>
          <w:lang w:eastAsia="en-US"/>
        </w:rPr>
        <w:t>Положения, оформляются соответствующими нормативно-правовыми актами, по инициативе физических и юридических лиц в письменной форме.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В предложении по инициативе органов, указанных в </w:t>
      </w:r>
      <w:hyperlink w:anchor="Par158" w:history="1">
        <w:r w:rsidRPr="008404A9">
          <w:rPr>
            <w:rFonts w:eastAsia="Calibri"/>
            <w:sz w:val="18"/>
            <w:szCs w:val="18"/>
            <w:lang w:eastAsia="en-US"/>
          </w:rPr>
          <w:t>подпунктах 5.1.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– </w:t>
      </w:r>
      <w:hyperlink w:anchor="Par160" w:history="1">
        <w:r w:rsidRPr="008404A9">
          <w:rPr>
            <w:rFonts w:eastAsia="Calibri"/>
            <w:sz w:val="18"/>
            <w:szCs w:val="18"/>
            <w:lang w:eastAsia="en-US"/>
          </w:rPr>
          <w:t xml:space="preserve">5.4. </w:t>
        </w:r>
      </w:hyperlink>
      <w:r w:rsidRPr="008404A9">
        <w:rPr>
          <w:rFonts w:eastAsia="Calibri"/>
          <w:sz w:val="18"/>
          <w:szCs w:val="18"/>
          <w:lang w:eastAsia="en-US"/>
        </w:rPr>
        <w:t>Положения указываются предполагаемые источники финансирования, сроки подготовки документации, обоснование.</w:t>
      </w:r>
    </w:p>
    <w:p w:rsidR="0050711F" w:rsidRPr="008404A9" w:rsidRDefault="0050711F" w:rsidP="0050711F">
      <w:pPr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7. В предложении по инициативе физических и юридических лиц указывается следующая информация:</w:t>
      </w:r>
    </w:p>
    <w:p w:rsidR="0050711F" w:rsidRPr="008404A9" w:rsidRDefault="0050711F" w:rsidP="0050711F">
      <w:pPr>
        <w:ind w:firstLine="540"/>
        <w:jc w:val="both"/>
        <w:rPr>
          <w:rFonts w:eastAsia="Calibri"/>
          <w:sz w:val="18"/>
          <w:szCs w:val="18"/>
          <w:lang w:eastAsia="en-US"/>
        </w:rPr>
      </w:pPr>
      <w:bookmarkStart w:id="1" w:name="sub_31"/>
      <w:r w:rsidRPr="008404A9">
        <w:rPr>
          <w:rFonts w:eastAsia="Calibri"/>
          <w:sz w:val="18"/>
          <w:szCs w:val="18"/>
          <w:lang w:eastAsia="en-US"/>
        </w:rPr>
        <w:t>1) полное наименование лица, обратившегося с заявлением о подготовке проекта внесения изменений в генеральный план;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2" w:name="sub_32"/>
      <w:bookmarkEnd w:id="1"/>
      <w:r w:rsidRPr="008404A9">
        <w:rPr>
          <w:rFonts w:eastAsia="Calibri"/>
          <w:sz w:val="18"/>
          <w:szCs w:val="18"/>
          <w:lang w:eastAsia="en-US"/>
        </w:rPr>
        <w:t>2) кадастровый номер земельного участка;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3" w:name="sub_33"/>
      <w:bookmarkEnd w:id="2"/>
      <w:r w:rsidRPr="008404A9">
        <w:rPr>
          <w:rFonts w:eastAsia="Calibri"/>
          <w:sz w:val="18"/>
          <w:szCs w:val="18"/>
          <w:lang w:eastAsia="en-US"/>
        </w:rPr>
        <w:t>3) местоположение земельного участка;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4" w:name="sub_34"/>
      <w:bookmarkEnd w:id="3"/>
      <w:r w:rsidRPr="008404A9">
        <w:rPr>
          <w:rFonts w:eastAsia="Calibri"/>
          <w:sz w:val="18"/>
          <w:szCs w:val="18"/>
          <w:lang w:eastAsia="en-US"/>
        </w:rPr>
        <w:t>4) площадь земельного участка;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5" w:name="sub_35"/>
      <w:bookmarkEnd w:id="4"/>
      <w:r w:rsidRPr="008404A9">
        <w:rPr>
          <w:rFonts w:eastAsia="Calibri"/>
          <w:sz w:val="18"/>
          <w:szCs w:val="18"/>
          <w:lang w:eastAsia="en-US"/>
        </w:rPr>
        <w:t>5) категория земель, в состав которых входит земельный участок;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6" w:name="sub_36"/>
      <w:bookmarkEnd w:id="5"/>
      <w:r w:rsidRPr="008404A9">
        <w:rPr>
          <w:rFonts w:eastAsia="Calibri"/>
          <w:sz w:val="18"/>
          <w:szCs w:val="18"/>
          <w:lang w:eastAsia="en-US"/>
        </w:rPr>
        <w:t>6) права на земельный участок;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7" w:name="sub_37"/>
      <w:bookmarkEnd w:id="6"/>
      <w:r w:rsidRPr="008404A9">
        <w:rPr>
          <w:rFonts w:eastAsia="Calibri"/>
          <w:sz w:val="18"/>
          <w:szCs w:val="18"/>
          <w:lang w:eastAsia="en-US"/>
        </w:rPr>
        <w:t>7) существующий вид разрешенного использования земельного участка, испрашиваемый вид разрешенного использования земельного участка (в случае необходимости установления или изменения функциональной зоны);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8" w:name="sub_38"/>
      <w:bookmarkEnd w:id="7"/>
      <w:proofErr w:type="gramStart"/>
      <w:r w:rsidRPr="008404A9">
        <w:rPr>
          <w:rFonts w:eastAsia="Calibri"/>
          <w:sz w:val="18"/>
          <w:szCs w:val="18"/>
          <w:lang w:eastAsia="en-US"/>
        </w:rPr>
        <w:t>8) состав земель сельскохозяйственного назначения в границах земельного участка, вид сельскохозяйственных угодий, в случае, если в состав земельного участка входят сельскохозяйственные угодья, - сведения о фактическом использовании земельного участка в сельскохозяйственных целях, о наличии недвижимых объектов на земельном участке и об их использовании для производства, хранения и первичной переработки сельскохозяйственной продукции (данные сведения указываются, если земельный участок относится к землям сельскохозяйственного</w:t>
      </w:r>
      <w:proofErr w:type="gramEnd"/>
      <w:r w:rsidRPr="008404A9">
        <w:rPr>
          <w:rFonts w:eastAsia="Calibri"/>
          <w:sz w:val="18"/>
          <w:szCs w:val="18"/>
          <w:lang w:eastAsia="en-US"/>
        </w:rPr>
        <w:t xml:space="preserve"> назначения);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9" w:name="sub_39"/>
      <w:bookmarkEnd w:id="8"/>
      <w:r w:rsidRPr="008404A9">
        <w:rPr>
          <w:rFonts w:eastAsia="Calibri"/>
          <w:sz w:val="18"/>
          <w:szCs w:val="18"/>
          <w:lang w:eastAsia="en-US"/>
        </w:rPr>
        <w:t>9) наименование населенного пункта, в границы которого предполагается включение земельного участка либо из границ которого предполагается исключение земельного участка (данные сведения указываются в случае включения, либо исключения земельного участка в границы или из границ населенных пунктов);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10" w:name="sub_310"/>
      <w:bookmarkEnd w:id="9"/>
      <w:r w:rsidRPr="008404A9">
        <w:rPr>
          <w:rFonts w:eastAsia="Calibri"/>
          <w:sz w:val="18"/>
          <w:szCs w:val="18"/>
          <w:lang w:eastAsia="en-US"/>
        </w:rPr>
        <w:t>10) информация о прилегании земельного участка к границе населенного пункта, в границы которого предполагается включение земельного участка (данные сведения указываются в случае включения либо исключения земельного участка в границы или из границ населенных пунктов);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bookmarkStart w:id="11" w:name="sub_311"/>
      <w:bookmarkEnd w:id="10"/>
      <w:r w:rsidRPr="008404A9">
        <w:rPr>
          <w:rFonts w:eastAsia="Calibri"/>
          <w:sz w:val="18"/>
          <w:szCs w:val="18"/>
          <w:lang w:eastAsia="en-US"/>
        </w:rPr>
        <w:t xml:space="preserve">11) обоснование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пункта, установления или изменения вида разрешенного использования земельного участка; </w:t>
      </w:r>
      <w:bookmarkEnd w:id="11"/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12) информация о соответствии утвержденным либо разрабатываемым документам территориального планирования соответствующих муниципальных образований области;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13) в случае включения земельного участка в границы населенных пунктов и планируемого под строительство индивидуальных жилых домов, либо в случае изменения функциональной зоны, предусматривающей строительство дачных, садоводческих домов: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- наличие либо отсутствие на земельном участке и прилегающей территории объектов коммунальной, инженерной, дорожной инфраструктуры, объектов социального назначения, их состояние и пропускные возможности, а также их достаточность при внесении изменений в генеральный план;</w:t>
      </w:r>
    </w:p>
    <w:p w:rsidR="0050711F" w:rsidRPr="008404A9" w:rsidRDefault="0050711F" w:rsidP="0050711F">
      <w:pPr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8. С предложением по инициативе физических и юридических лиц подаются следующие документы:</w:t>
      </w:r>
    </w:p>
    <w:p w:rsidR="0050711F" w:rsidRPr="008404A9" w:rsidRDefault="0050711F" w:rsidP="0050711F">
      <w:pPr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1) копия паспорта (для физического лица), учредительные документы (для юридического лица);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2) кадастровый паспорт земельного участка;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3) свидетельство о государственной регистрации права собственности на земельный участок;</w:t>
      </w:r>
    </w:p>
    <w:p w:rsidR="0050711F" w:rsidRPr="008404A9" w:rsidRDefault="0050711F" w:rsidP="005071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4) в случае отсутствия на земельном участке и прилегающей территории объектов коммунальной, инженерной, дорожной инфраструктуры, объектов социального назначения либо недостаточностью их пропускной способности, предоставляется проект планировки и застройки территории (земельного участка) на бумажном и электронном носителе, предусматривающий строительство вышеуказанных объектов, подлежащих включению при разработке изменений в генеральный план поселения.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9. Внесение изменений в генеральный план по предложениям заинтересованных физических и юридических лиц допускается не чаще одного раза в календарный год.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10. Все предложения заинтересованных физических и юридических лиц (далее - предложения) принимаются с 9 января до 1 июля текущего года, рассматриваются на заседании Комиссии по рассмотрению земельных и градостроительных вопросов, по </w:t>
      </w:r>
      <w:proofErr w:type="gramStart"/>
      <w:r w:rsidRPr="008404A9">
        <w:rPr>
          <w:rFonts w:eastAsia="Calibri"/>
          <w:sz w:val="18"/>
          <w:szCs w:val="18"/>
          <w:lang w:eastAsia="en-US"/>
        </w:rPr>
        <w:t>контролю за</w:t>
      </w:r>
      <w:proofErr w:type="gramEnd"/>
      <w:r w:rsidRPr="008404A9">
        <w:rPr>
          <w:rFonts w:eastAsia="Calibri"/>
          <w:sz w:val="18"/>
          <w:szCs w:val="18"/>
          <w:lang w:eastAsia="en-US"/>
        </w:rPr>
        <w:t xml:space="preserve"> использованием земель на территории Хомутовского муниципального образования (далее Комиссия).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Комиссия полномочным составом проводит анализ представленных материалов на предмет соответствия действующему законодательству и современной концепции развития территории (программе социально-экономического развития Хомутовского муниципального образования), по результатам рассмотрения, которого готовится заключение о целесообразности (нецелесообразности) учета предложений заинтересованных лиц. 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11. Подготовленное заключение направляется главе администрации поселения для принятия решения: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8404A9">
        <w:rPr>
          <w:rFonts w:eastAsia="Calibri"/>
          <w:sz w:val="18"/>
          <w:szCs w:val="18"/>
          <w:lang w:eastAsia="en-US"/>
        </w:rPr>
        <w:t xml:space="preserve">11.1. об издании правового акта о подготовке проекта изменений в Генеральный </w:t>
      </w:r>
      <w:hyperlink r:id="rId17" w:history="1">
        <w:r w:rsidRPr="008404A9">
          <w:rPr>
            <w:rFonts w:eastAsia="Calibri"/>
            <w:sz w:val="18"/>
            <w:szCs w:val="18"/>
            <w:lang w:eastAsia="en-US"/>
          </w:rPr>
          <w:t>план</w:t>
        </w:r>
      </w:hyperlink>
      <w:r w:rsidRPr="008404A9">
        <w:rPr>
          <w:rFonts w:eastAsia="Calibri"/>
          <w:sz w:val="18"/>
          <w:szCs w:val="18"/>
          <w:lang w:eastAsia="en-US"/>
        </w:rPr>
        <w:t>;</w:t>
      </w:r>
      <w:proofErr w:type="gramEnd"/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11.2. о направлении ходатайства Главе Хомутовского муниципального образования - председателю Думы Хомутовского муниципального образования об инициировании совместной подготовки проекта документа о внесении изменений в Генеральный </w:t>
      </w:r>
      <w:hyperlink r:id="rId18" w:history="1">
        <w:r w:rsidRPr="008404A9">
          <w:rPr>
            <w:rFonts w:eastAsia="Calibri"/>
            <w:sz w:val="18"/>
            <w:szCs w:val="18"/>
            <w:lang w:eastAsia="en-US"/>
          </w:rPr>
          <w:t>план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- в случае необходимости и подготовки проектов о внесении изменений в </w:t>
      </w:r>
      <w:hyperlink r:id="rId19" w:history="1">
        <w:r w:rsidRPr="008404A9">
          <w:rPr>
            <w:rFonts w:eastAsia="Calibri"/>
            <w:sz w:val="18"/>
            <w:szCs w:val="18"/>
            <w:lang w:eastAsia="en-US"/>
          </w:rPr>
          <w:t>схему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территориального планирования Иркутского района, документов территориального планирования смежных муниципальных образований;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11.3. об отклонении предложений с указанием причин.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12. Правовой акт администрации поселения о подготовке проекта изменений в Генеральный </w:t>
      </w:r>
      <w:hyperlink r:id="rId20" w:history="1">
        <w:r w:rsidRPr="008404A9">
          <w:rPr>
            <w:rFonts w:eastAsia="Calibri"/>
            <w:sz w:val="18"/>
            <w:szCs w:val="18"/>
            <w:lang w:eastAsia="en-US"/>
          </w:rPr>
          <w:t>план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включает: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перечень и график необходимых мероприятий;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перечень структурных подразделений администрации поселения, ответственных за подготовку и проверку </w:t>
      </w:r>
      <w:r w:rsidRPr="008404A9">
        <w:rPr>
          <w:rFonts w:eastAsia="Calibri"/>
          <w:sz w:val="18"/>
          <w:szCs w:val="18"/>
          <w:lang w:eastAsia="en-US"/>
        </w:rPr>
        <w:lastRenderedPageBreak/>
        <w:t xml:space="preserve">проекта изменений в Генеральный </w:t>
      </w:r>
      <w:hyperlink r:id="rId21" w:history="1">
        <w:r w:rsidRPr="008404A9">
          <w:rPr>
            <w:rFonts w:eastAsia="Calibri"/>
            <w:sz w:val="18"/>
            <w:szCs w:val="18"/>
            <w:lang w:eastAsia="en-US"/>
          </w:rPr>
          <w:t>план</w:t>
        </w:r>
      </w:hyperlink>
      <w:r w:rsidRPr="008404A9">
        <w:rPr>
          <w:rFonts w:eastAsia="Calibri"/>
          <w:sz w:val="18"/>
          <w:szCs w:val="18"/>
          <w:lang w:eastAsia="en-US"/>
        </w:rPr>
        <w:t xml:space="preserve"> на соответствие требованиям законодательства о градостроительной деятельности;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>порядок представления и обсуждения подготавливаемых документов до принятия решения о назначении публичных слушаний;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8404A9">
        <w:rPr>
          <w:rFonts w:eastAsia="Calibri"/>
          <w:sz w:val="18"/>
          <w:szCs w:val="18"/>
          <w:lang w:eastAsia="en-US"/>
        </w:rPr>
        <w:t xml:space="preserve">сроки, условия и источники финансирования работ по подготовке проекта изменений в Генеральный </w:t>
      </w:r>
      <w:hyperlink r:id="rId22" w:history="1">
        <w:r w:rsidRPr="008404A9">
          <w:rPr>
            <w:rFonts w:eastAsia="Calibri"/>
            <w:sz w:val="18"/>
            <w:szCs w:val="18"/>
            <w:lang w:eastAsia="en-US"/>
          </w:rPr>
          <w:t>план</w:t>
        </w:r>
      </w:hyperlink>
      <w:r w:rsidRPr="008404A9">
        <w:rPr>
          <w:rFonts w:eastAsia="Calibri"/>
          <w:sz w:val="18"/>
          <w:szCs w:val="18"/>
          <w:lang w:eastAsia="en-US"/>
        </w:rPr>
        <w:t>.</w:t>
      </w:r>
    </w:p>
    <w:p w:rsidR="0050711F" w:rsidRPr="008404A9" w:rsidRDefault="0050711F" w:rsidP="0050711F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721826" w:rsidRDefault="0050711F" w:rsidP="0050711F">
      <w:r w:rsidRPr="008404A9">
        <w:rPr>
          <w:rFonts w:eastAsia="Calibri"/>
          <w:i/>
          <w:sz w:val="18"/>
          <w:szCs w:val="18"/>
          <w:lang w:eastAsia="en-US"/>
        </w:rPr>
        <w:t>Начальник земельного отдела</w:t>
      </w:r>
      <w:r w:rsidRPr="008404A9">
        <w:rPr>
          <w:rFonts w:eastAsia="Calibri"/>
          <w:i/>
          <w:sz w:val="18"/>
          <w:szCs w:val="18"/>
          <w:lang w:eastAsia="en-US"/>
        </w:rPr>
        <w:tab/>
      </w:r>
      <w:r w:rsidRPr="008404A9">
        <w:rPr>
          <w:rFonts w:eastAsia="Calibri"/>
          <w:i/>
          <w:sz w:val="18"/>
          <w:szCs w:val="18"/>
          <w:lang w:eastAsia="en-US"/>
        </w:rPr>
        <w:tab/>
      </w:r>
      <w:r w:rsidRPr="008404A9">
        <w:rPr>
          <w:rFonts w:eastAsia="Calibri"/>
          <w:i/>
          <w:sz w:val="18"/>
          <w:szCs w:val="18"/>
          <w:lang w:eastAsia="en-US"/>
        </w:rPr>
        <w:tab/>
      </w:r>
      <w:r w:rsidRPr="008404A9">
        <w:rPr>
          <w:rFonts w:eastAsia="Calibri"/>
          <w:i/>
          <w:sz w:val="18"/>
          <w:szCs w:val="18"/>
          <w:lang w:eastAsia="en-US"/>
        </w:rPr>
        <w:tab/>
      </w:r>
      <w:r w:rsidRPr="008404A9">
        <w:rPr>
          <w:rFonts w:eastAsia="Calibri"/>
          <w:i/>
          <w:sz w:val="18"/>
          <w:szCs w:val="18"/>
          <w:lang w:eastAsia="en-US"/>
        </w:rPr>
        <w:tab/>
      </w:r>
      <w:r w:rsidRPr="008404A9">
        <w:rPr>
          <w:rFonts w:eastAsia="Calibri"/>
          <w:i/>
          <w:sz w:val="18"/>
          <w:szCs w:val="18"/>
          <w:lang w:eastAsia="en-US"/>
        </w:rPr>
        <w:tab/>
        <w:t xml:space="preserve"> Р.В. Емельянов</w:t>
      </w:r>
    </w:p>
    <w:sectPr w:rsidR="00721826" w:rsidSect="00FB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5BB1"/>
    <w:multiLevelType w:val="hybridMultilevel"/>
    <w:tmpl w:val="045A3656"/>
    <w:lvl w:ilvl="0" w:tplc="FE8E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B86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74A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A01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040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209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4A3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B61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D67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711F"/>
    <w:rsid w:val="002D0828"/>
    <w:rsid w:val="0050711F"/>
    <w:rsid w:val="005F15A5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6009F869C7C2C52762D7106B8EE34D64ED80B444B432B7BC42ADC9031AB2340AE50DEDF849710C79775UCxFJ" TargetMode="External"/><Relationship Id="rId13" Type="http://schemas.openxmlformats.org/officeDocument/2006/relationships/hyperlink" Target="consultantplus://offline/ref=4ED6009F869C7C2C52762D7106B8EE34D64ED80B4549442978C42ADC9031AB2340AE50DEDF849710C79774UCx8J" TargetMode="External"/><Relationship Id="rId18" Type="http://schemas.openxmlformats.org/officeDocument/2006/relationships/hyperlink" Target="consultantplus://offline/ref=4ED6009F869C7C2C52762D7106B8EE34D64ED80B4549442978C42ADC9031AB2340AE50DEDF849710C79774UCx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D6009F869C7C2C52762D7106B8EE34D64ED80B4549442978C42ADC9031AB2340AE50DEDF849710C79774UCx8J" TargetMode="External"/><Relationship Id="rId7" Type="http://schemas.openxmlformats.org/officeDocument/2006/relationships/hyperlink" Target="consultantplus://offline/ref=4ED6009F869C7C2C52762D7106B8EE34D64ED80B4549442978C42ADC9031AB2340AE50DEDF849710C79774UCx8J" TargetMode="External"/><Relationship Id="rId12" Type="http://schemas.openxmlformats.org/officeDocument/2006/relationships/hyperlink" Target="consultantplus://offline/ref=4ED6009F869C7C2C52762D7106B8EE34D64ED80B4549442978C42ADC9031AB2340AE50DEDF849710C79774UCx8J" TargetMode="External"/><Relationship Id="rId17" Type="http://schemas.openxmlformats.org/officeDocument/2006/relationships/hyperlink" Target="consultantplus://offline/ref=4ED6009F869C7C2C52762D7106B8EE34D64ED80B4549442978C42ADC9031AB2340AE50DEDF849710C79774UCx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D6009F869C7C2C52762D7106B8EE34D64ED80B4549442978C42ADC9031AB2340AE50DEDF849710C79774UCx8J" TargetMode="External"/><Relationship Id="rId20" Type="http://schemas.openxmlformats.org/officeDocument/2006/relationships/hyperlink" Target="consultantplus://offline/ref=4ED6009F869C7C2C52762D7106B8EE34D64ED80B4549442978C42ADC9031AB2340AE50DEDF849710C79774UCx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D6009F869C7C2C52762D7106B8EE34D64ED80B4549442978C42ADC9031AB2340AE50DEDF849710C79774UCx8J" TargetMode="External"/><Relationship Id="rId11" Type="http://schemas.openxmlformats.org/officeDocument/2006/relationships/hyperlink" Target="consultantplus://offline/ref=4ED6009F869C7C2C52762D7106B8EE34D64ED80B4549442978C42ADC9031AB2340AE50DEDF849710C79774UCx8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ED6009F869C7C2C52762D7106B8EE34D64ED80B4549442978C42ADC9031AB2340AE50DEDF849710C79774UCx8J" TargetMode="External"/><Relationship Id="rId15" Type="http://schemas.openxmlformats.org/officeDocument/2006/relationships/hyperlink" Target="consultantplus://offline/ref=4ED6009F869C7C2C52762D7106B8EE34D64ED80B444B432B7BC42ADC9031AB2340AE50DEDF849710C79775UCx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ED6009F869C7C2C52762D7106B8EE34D64ED80B4549442978C42ADC9031AB2340AE50DEDF849710C79774UCx8J" TargetMode="External"/><Relationship Id="rId19" Type="http://schemas.openxmlformats.org/officeDocument/2006/relationships/hyperlink" Target="consultantplus://offline/ref=4ED6009F869C7C2C52762D7106B8EE34D64ED80B444B432B7BC42ADC9031AB2340AE50DEDF849710C79775UCx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6009F869C7C2C52762D7106B8EE34D64ED80B4549442978C42ADC9031AB2340AE50DEDF849710C79774UCx8J" TargetMode="External"/><Relationship Id="rId14" Type="http://schemas.openxmlformats.org/officeDocument/2006/relationships/hyperlink" Target="consultantplus://offline/ref=4ED6009F869C7C2C52762D7106B8EE34D64ED80B4549442978C42ADC9031AB2340AE50DEDF849710C79774UCx8J" TargetMode="External"/><Relationship Id="rId22" Type="http://schemas.openxmlformats.org/officeDocument/2006/relationships/hyperlink" Target="consultantplus://offline/ref=4ED6009F869C7C2C52762D7106B8EE34D64ED80B4549442978C42ADC9031AB2340AE50DEDF849710C79774UC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1994</Words>
  <Characters>11366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2014-02-26T01:11:00Z</dcterms:created>
  <dcterms:modified xsi:type="dcterms:W3CDTF">2014-02-26T01:12:00Z</dcterms:modified>
</cp:coreProperties>
</file>