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B0" w:rsidRDefault="009E5AB0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E332A" w:rsidRPr="00BE332A" w:rsidRDefault="00BE332A" w:rsidP="00BE33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Новая мера поддержки бизнеса!</w:t>
      </w:r>
    </w:p>
    <w:p w:rsidR="00BE332A" w:rsidRPr="00BE332A" w:rsidRDefault="00BE332A" w:rsidP="00BE332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BE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от налогов и взносов за II квартал 2020 года</w:t>
      </w:r>
      <w:bookmarkEnd w:id="0"/>
    </w:p>
    <w:p w:rsidR="00BE332A" w:rsidRDefault="00BE332A" w:rsidP="00896733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BE332A" w:rsidRPr="00BE332A" w:rsidRDefault="00BE332A" w:rsidP="00F865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реализовала меры по поддержке бизнеса, занятого в пострадавших от </w:t>
      </w: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отраслях, включая малое и среднее предпринимательство. Соответствующее постановление от 02.04.2020 № 409 подписал председатель Правительства РФ Михаил </w:t>
      </w: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E332A" w:rsidRPr="00BE332A" w:rsidRDefault="00BE332A" w:rsidP="00F865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идёт об освобождении от уплаты налогов, сборов, страховых взносов за отчетные налоговые периоды, относящиеся ко II кварталу 2020 года.</w:t>
      </w:r>
    </w:p>
    <w:p w:rsidR="00BE332A" w:rsidRPr="00BE332A" w:rsidRDefault="00BE332A" w:rsidP="00F8654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что налогоплательщики не освобождены от представления налоговых деклараций с исчисленными суммами налогов. </w:t>
      </w:r>
    </w:p>
    <w:p w:rsidR="00BE332A" w:rsidRPr="00BE332A" w:rsidRDefault="00BE332A" w:rsidP="00F8654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Кому положена мера</w:t>
      </w:r>
    </w:p>
    <w:p w:rsidR="00BE332A" w:rsidRPr="00BE332A" w:rsidRDefault="00BE332A" w:rsidP="00F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 172 от 08.06.2020 освобождены от уплаты налогов следующие категории налогоплательщиков:</w:t>
      </w:r>
    </w:p>
    <w:p w:rsidR="00BE332A" w:rsidRPr="00BE332A" w:rsidRDefault="00BE332A" w:rsidP="00F865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предприниматели, занятые в наиболее пострадавших отраслях</w:t>
      </w:r>
    </w:p>
    <w:p w:rsidR="00BE332A" w:rsidRPr="00BE332A" w:rsidRDefault="00BE332A" w:rsidP="00F865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включены на основании налоговой отчетности за 2018 год в </w:t>
      </w:r>
      <w:hyperlink r:id="rId7" w:anchor="/document/12154854/paragraph/106584:0" w:tgtFrame="_blank" w:history="1">
        <w:r w:rsidRPr="00BE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реестр</w:t>
        </w:r>
      </w:hyperlink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МСП, занятые в наиболее пострадавших </w:t>
      </w:r>
      <w:hyperlink r:id="rId8" w:anchor="/document/73846630/" w:tgtFrame="_blank" w:history="1">
        <w:r w:rsidRPr="00BE33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отраслях</w:t>
        </w:r>
      </w:hyperlink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экономики</w:t>
      </w:r>
    </w:p>
    <w:p w:rsidR="00BE332A" w:rsidRPr="00BE332A" w:rsidRDefault="00BE332A" w:rsidP="00F865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</w:t>
      </w:r>
      <w:proofErr w:type="gram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</w:t>
      </w:r>
    </w:p>
    <w:p w:rsidR="00BE332A" w:rsidRPr="00BE332A" w:rsidRDefault="00BE332A" w:rsidP="00F865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централизованные религиозные организации, учрежденные ими социально ориентированные некоммерческие организации, а также религиозные организации, входящие в структуру централизованных религиозных организаций</w:t>
      </w:r>
    </w:p>
    <w:p w:rsidR="00BE332A" w:rsidRPr="00BE332A" w:rsidRDefault="00BE332A" w:rsidP="00F865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некоммерческие </w:t>
      </w: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включенные в реестр некоммерческих организаций, в наибольшей степени пострадавших из-за распространения новой </w:t>
      </w:r>
      <w:proofErr w:type="spellStart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</w:p>
    <w:p w:rsidR="00BE332A" w:rsidRPr="00BE332A" w:rsidRDefault="00BE332A" w:rsidP="00F8654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 каких платежей за II квартал освободят</w:t>
      </w:r>
    </w:p>
    <w:p w:rsidR="00BE332A" w:rsidRPr="00BE332A" w:rsidRDefault="00BE332A" w:rsidP="00F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вашем состоянии расчетов с бюджетом данные отражаться не будут. </w:t>
      </w:r>
    </w:p>
    <w:p w:rsidR="00BE332A" w:rsidRPr="00BE332A" w:rsidRDefault="00BE332A" w:rsidP="00F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льгота на вас распространяется, не забудьте про НДС, налог на игорный бизнес и НДФЛ за сотрудников: эти налоги нужно уплатить в общем порядке.</w:t>
      </w:r>
    </w:p>
    <w:p w:rsidR="00BE332A" w:rsidRPr="00BE332A" w:rsidRDefault="00BE332A" w:rsidP="00F8654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Налоги на доходы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6666"/>
      </w:tblGrid>
      <w:tr w:rsidR="00BE332A" w:rsidRPr="00BE332A" w:rsidTr="00BE33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0" w:type="auto"/>
            <w:vAlign w:val="center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списания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организаций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авансовые платежи, которые нужно заплатить во II квартале 2020 года</w:t>
            </w:r>
          </w:p>
          <w:p w:rsidR="00BE332A" w:rsidRPr="00BE332A" w:rsidRDefault="00BE332A" w:rsidP="00F8654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за 4 месяца, 5 месяцев и 6 месяцев 2020 года, за вычетом ранее начисленных авансов за период 3 месяца</w:t>
            </w:r>
          </w:p>
          <w:p w:rsidR="00BE332A" w:rsidRPr="00BE332A" w:rsidRDefault="00BE332A" w:rsidP="00F8654B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за первое полугодие, за вычетом авансовых платежей за I квартал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платёж за отчетное полугодие 2020 года*</w:t>
            </w:r>
          </w:p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*Авансовый платеж засчитывается в счет уплаты ЕСХН по итогам 2020 года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уплачиваемый при УСН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платёж за полугодие 2020 года, уменьшенный на сумму авансового платежа за первый квартал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 второй квартал 2020 года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за себя для ИП, нотариусов, адвокатов и других специалистов частной практики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платёж за первое полугодие 2020 года, уменьшенный на сумму платежа за I квартал</w:t>
            </w:r>
          </w:p>
        </w:tc>
      </w:tr>
      <w:tr w:rsidR="00BE332A" w:rsidRPr="00BE332A" w:rsidTr="00BE332A">
        <w:trPr>
          <w:tblCellSpacing w:w="15" w:type="dxa"/>
        </w:trPr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0" w:type="auto"/>
            <w:hideMark/>
          </w:tcPr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 срока, на который приобретён патент, исключаются все </w:t>
            </w:r>
            <w:r w:rsidRPr="00BE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календарные дни, выпавшие на апрель, май и июнь 2020 года*</w:t>
            </w:r>
          </w:p>
          <w:p w:rsidR="00BE332A" w:rsidRPr="00BE332A" w:rsidRDefault="00BE332A" w:rsidP="00F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*если приобретенный патент включал месяцы, приходящиеся на этот период, то будет произведен пересчет и налоговый орган уведомит об этом налогоплательщика</w:t>
            </w:r>
          </w:p>
        </w:tc>
      </w:tr>
    </w:tbl>
    <w:p w:rsidR="00BE332A" w:rsidRPr="00BE332A" w:rsidRDefault="00BE332A" w:rsidP="00F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332A" w:rsidRPr="00BE332A" w:rsidRDefault="00BE332A" w:rsidP="00F8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 всех налогов, кроме ЕНВД и патента, действует общее правило: авансовые платежи засчитываются при дальнейшем расчёте суммы платежа и уплаты налога. Например, при расчёте авансового платежа по УСН за 9 месяцев сумму авансового платежа за полугодие нужно считать уплаченной и уменьшить на неё платёж за 9 месяцев. </w:t>
      </w:r>
    </w:p>
    <w:p w:rsidR="00C105F4" w:rsidRPr="006F634F" w:rsidRDefault="006F634F" w:rsidP="006F634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Подробная информация о новом сервисе  - на сайте ФНС России </w:t>
      </w:r>
      <w:hyperlink r:id="rId9" w:history="1">
        <w:r w:rsidRPr="001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C75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Pr="001C756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C756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6F634F">
        <w:rPr>
          <w:rFonts w:ascii="Times New Roman" w:hAnsi="Times New Roman" w:cs="Times New Roman"/>
          <w:sz w:val="24"/>
          <w:szCs w:val="24"/>
        </w:rPr>
        <w:t>-19.</w:t>
      </w:r>
      <w:r>
        <w:rPr>
          <w:rFonts w:ascii="Times New Roman" w:hAnsi="Times New Roman" w:cs="Times New Roman"/>
          <w:sz w:val="24"/>
          <w:szCs w:val="24"/>
        </w:rPr>
        <w:t xml:space="preserve"> Введите ИНН организации или индивидуального предпринимателя и выберите применяемую систему налогообложения. Сервис выведет информацию о платежах ща второй квартал 2020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освобождается налогоплательщик.</w:t>
      </w:r>
    </w:p>
    <w:p w:rsidR="00BE332A" w:rsidRPr="009E5AB0" w:rsidRDefault="00BE332A" w:rsidP="009E5AB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E332A" w:rsidRPr="009E5AB0" w:rsidSect="00F4508B"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E58"/>
    <w:multiLevelType w:val="multilevel"/>
    <w:tmpl w:val="E86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A52C2"/>
    <w:multiLevelType w:val="multilevel"/>
    <w:tmpl w:val="226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F72AF"/>
    <w:multiLevelType w:val="hybridMultilevel"/>
    <w:tmpl w:val="BC801F9E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C44F6E"/>
    <w:multiLevelType w:val="multilevel"/>
    <w:tmpl w:val="0414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14F9F"/>
    <w:multiLevelType w:val="hybridMultilevel"/>
    <w:tmpl w:val="9F16A528"/>
    <w:lvl w:ilvl="0" w:tplc="67B8671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3EB6E5C"/>
    <w:multiLevelType w:val="hybridMultilevel"/>
    <w:tmpl w:val="017EB668"/>
    <w:lvl w:ilvl="0" w:tplc="9C4473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E97B99"/>
    <w:multiLevelType w:val="hybridMultilevel"/>
    <w:tmpl w:val="FD08ACD6"/>
    <w:lvl w:ilvl="0" w:tplc="24762B8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9F15788"/>
    <w:multiLevelType w:val="multilevel"/>
    <w:tmpl w:val="9A1A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15D3A"/>
    <w:rsid w:val="0001635E"/>
    <w:rsid w:val="00054739"/>
    <w:rsid w:val="00080CA4"/>
    <w:rsid w:val="000830AD"/>
    <w:rsid w:val="00087E95"/>
    <w:rsid w:val="000A6EA2"/>
    <w:rsid w:val="000D10DC"/>
    <w:rsid w:val="000F452E"/>
    <w:rsid w:val="00155F6D"/>
    <w:rsid w:val="001644F9"/>
    <w:rsid w:val="001837F6"/>
    <w:rsid w:val="00193746"/>
    <w:rsid w:val="001E68ED"/>
    <w:rsid w:val="001F2165"/>
    <w:rsid w:val="00244D2F"/>
    <w:rsid w:val="00264199"/>
    <w:rsid w:val="002A271B"/>
    <w:rsid w:val="002A757B"/>
    <w:rsid w:val="002B3D0A"/>
    <w:rsid w:val="002C2766"/>
    <w:rsid w:val="002D7AF3"/>
    <w:rsid w:val="003778C5"/>
    <w:rsid w:val="003858BA"/>
    <w:rsid w:val="003A3F07"/>
    <w:rsid w:val="003C793E"/>
    <w:rsid w:val="003D352C"/>
    <w:rsid w:val="00445E20"/>
    <w:rsid w:val="00473A69"/>
    <w:rsid w:val="004F179D"/>
    <w:rsid w:val="00503722"/>
    <w:rsid w:val="0050592B"/>
    <w:rsid w:val="00510B41"/>
    <w:rsid w:val="00552598"/>
    <w:rsid w:val="00573C6D"/>
    <w:rsid w:val="0059214C"/>
    <w:rsid w:val="005A6619"/>
    <w:rsid w:val="005D1B32"/>
    <w:rsid w:val="005E789C"/>
    <w:rsid w:val="005F3622"/>
    <w:rsid w:val="00607EBC"/>
    <w:rsid w:val="00616CF1"/>
    <w:rsid w:val="006220BC"/>
    <w:rsid w:val="0063483F"/>
    <w:rsid w:val="00650F5F"/>
    <w:rsid w:val="00665E6C"/>
    <w:rsid w:val="00670D16"/>
    <w:rsid w:val="0067363F"/>
    <w:rsid w:val="00681259"/>
    <w:rsid w:val="006E111C"/>
    <w:rsid w:val="006F634F"/>
    <w:rsid w:val="00712BCB"/>
    <w:rsid w:val="00730EBA"/>
    <w:rsid w:val="007969B0"/>
    <w:rsid w:val="007C732A"/>
    <w:rsid w:val="007D0464"/>
    <w:rsid w:val="007F6210"/>
    <w:rsid w:val="007F7558"/>
    <w:rsid w:val="008223D3"/>
    <w:rsid w:val="00830ED3"/>
    <w:rsid w:val="008364D5"/>
    <w:rsid w:val="00845D5C"/>
    <w:rsid w:val="008659B7"/>
    <w:rsid w:val="00896733"/>
    <w:rsid w:val="00897F2A"/>
    <w:rsid w:val="009A2B80"/>
    <w:rsid w:val="009E5AB0"/>
    <w:rsid w:val="00A31BEB"/>
    <w:rsid w:val="00AA12D2"/>
    <w:rsid w:val="00AC116E"/>
    <w:rsid w:val="00AC5C93"/>
    <w:rsid w:val="00AC65E8"/>
    <w:rsid w:val="00B07C96"/>
    <w:rsid w:val="00B15682"/>
    <w:rsid w:val="00B20931"/>
    <w:rsid w:val="00BB1974"/>
    <w:rsid w:val="00BC21B1"/>
    <w:rsid w:val="00BE332A"/>
    <w:rsid w:val="00BF570E"/>
    <w:rsid w:val="00C105F4"/>
    <w:rsid w:val="00C269A3"/>
    <w:rsid w:val="00C537E1"/>
    <w:rsid w:val="00C562A2"/>
    <w:rsid w:val="00C730FD"/>
    <w:rsid w:val="00C76193"/>
    <w:rsid w:val="00C81EAE"/>
    <w:rsid w:val="00CC0625"/>
    <w:rsid w:val="00CE20CC"/>
    <w:rsid w:val="00CF1AAA"/>
    <w:rsid w:val="00D207FF"/>
    <w:rsid w:val="00D62270"/>
    <w:rsid w:val="00D66197"/>
    <w:rsid w:val="00D74FAA"/>
    <w:rsid w:val="00D824F0"/>
    <w:rsid w:val="00DC1D22"/>
    <w:rsid w:val="00DC71F8"/>
    <w:rsid w:val="00E11875"/>
    <w:rsid w:val="00E269BE"/>
    <w:rsid w:val="00E74A95"/>
    <w:rsid w:val="00EB52B0"/>
    <w:rsid w:val="00EC1A5A"/>
    <w:rsid w:val="00EF1D30"/>
    <w:rsid w:val="00F16C6D"/>
    <w:rsid w:val="00F24773"/>
    <w:rsid w:val="00F4508B"/>
    <w:rsid w:val="00F722AC"/>
    <w:rsid w:val="00F85478"/>
    <w:rsid w:val="00F86269"/>
    <w:rsid w:val="00F8654B"/>
    <w:rsid w:val="00F95A02"/>
    <w:rsid w:val="00FB6D20"/>
    <w:rsid w:val="00FC40E2"/>
    <w:rsid w:val="00FC7F83"/>
    <w:rsid w:val="00FE7A6C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1">
    <w:name w:val="Основной текст (5)_"/>
    <w:basedOn w:val="a0"/>
    <w:link w:val="52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332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1">
    <w:name w:val="Основной текст (5)_"/>
    <w:basedOn w:val="a0"/>
    <w:link w:val="52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basedOn w:val="a0"/>
    <w:link w:val="22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1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1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paragraph" w:styleId="a7">
    <w:name w:val="List Paragraph"/>
    <w:basedOn w:val="a"/>
    <w:uiPriority w:val="34"/>
    <w:qFormat/>
    <w:rsid w:val="003D35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69BE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510B4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4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332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4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9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362D-91AC-4EA2-B70A-22952A236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Валерьевна</dc:creator>
  <cp:lastModifiedBy>1</cp:lastModifiedBy>
  <cp:revision>2</cp:revision>
  <cp:lastPrinted>2020-06-30T02:39:00Z</cp:lastPrinted>
  <dcterms:created xsi:type="dcterms:W3CDTF">2020-06-30T08:01:00Z</dcterms:created>
  <dcterms:modified xsi:type="dcterms:W3CDTF">2020-06-30T08:01:00Z</dcterms:modified>
</cp:coreProperties>
</file>