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86" w:rsidRPr="007B6D86" w:rsidRDefault="0055548D" w:rsidP="005554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</w:pPr>
      <w:r w:rsidRPr="0055548D"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  <w:t>М</w:t>
      </w:r>
      <w:r w:rsidR="007B6D86" w:rsidRPr="007B6D86"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  <w:t>еры стимулирования добросовестности</w:t>
      </w:r>
    </w:p>
    <w:p w:rsidR="0055548D" w:rsidRDefault="0055548D" w:rsidP="005554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</w:pPr>
    </w:p>
    <w:p w:rsidR="007B6D86" w:rsidRDefault="007B6D86" w:rsidP="005554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</w:pPr>
      <w:r w:rsidRPr="007B6D86"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  <w:t>ПОНЯТИЕ</w:t>
      </w:r>
    </w:p>
    <w:p w:rsidR="0055548D" w:rsidRPr="007B6D86" w:rsidRDefault="0055548D" w:rsidP="005554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lang w:eastAsia="ru-RU"/>
        </w:rPr>
      </w:pPr>
    </w:p>
    <w:p w:rsidR="007B6D86" w:rsidRPr="007B6D86" w:rsidRDefault="007B6D86" w:rsidP="005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 </w:t>
      </w:r>
      <w:hyperlink r:id="rId6" w:history="1">
        <w:r w:rsidRPr="007B6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ст.</w:t>
        </w:r>
      </w:hyperlink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 8 Федерального закона от 31.07.2020 № 248-ФЗ «О государственном контроле (надзоре) и муниципальном контроле в РФ» стимулирование добросовестного соблюдения контролируемым лицом обязательных требований</w:t>
      </w:r>
      <w:r w:rsidR="0055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принципов контроля (надзора). И меры профилактического стимулирования имеют приоритет над проведением контрольных (надзорных) мероприятий.</w:t>
      </w:r>
    </w:p>
    <w:p w:rsidR="007B6D86" w:rsidRPr="007B6D86" w:rsidRDefault="007B6D86" w:rsidP="005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7" w:history="1">
        <w:r w:rsidRPr="007B6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ст. 48</w:t>
        </w:r>
      </w:hyperlink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№ 248-ФЗ, меры стимулирования добросовестности – это мероприятия, направленные на </w:t>
      </w:r>
      <w:r w:rsidRPr="007B6D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нематериальное</w:t>
      </w: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поощрение добросовестных контролируемых лиц для их мотивации к соблюдению обязательных требований</w:t>
      </w:r>
    </w:p>
    <w:p w:rsidR="00754DAD" w:rsidRDefault="0055548D" w:rsidP="00754DAD">
      <w:pPr>
        <w:pStyle w:val="a5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Согласно п.3</w:t>
      </w:r>
      <w:r w:rsidR="0084072C">
        <w:rPr>
          <w:rFonts w:eastAsia="Times New Roman"/>
          <w:szCs w:val="28"/>
          <w:lang w:eastAsia="ru-RU"/>
        </w:rPr>
        <w:t>.2.</w:t>
      </w:r>
      <w:r w:rsidR="00754DAD">
        <w:rPr>
          <w:rFonts w:eastAsia="Times New Roman"/>
          <w:szCs w:val="28"/>
          <w:lang w:eastAsia="ru-RU"/>
        </w:rPr>
        <w:t xml:space="preserve"> </w:t>
      </w:r>
      <w:proofErr w:type="gramStart"/>
      <w:r w:rsidR="00754DAD">
        <w:rPr>
          <w:rFonts w:eastAsia="Times New Roman"/>
          <w:szCs w:val="28"/>
          <w:lang w:eastAsia="ru-RU"/>
        </w:rPr>
        <w:t xml:space="preserve">Решения Думы Хомутовского муниципального образования </w:t>
      </w:r>
      <w:r w:rsidR="0084072C">
        <w:rPr>
          <w:rFonts w:eastAsia="Times New Roman"/>
          <w:szCs w:val="28"/>
          <w:lang w:eastAsia="ru-RU"/>
        </w:rPr>
        <w:t xml:space="preserve">от 23.12.2021 №57-269/д </w:t>
      </w:r>
      <w:r w:rsidR="00754DAD">
        <w:rPr>
          <w:rFonts w:eastAsia="Times New Roman"/>
          <w:szCs w:val="28"/>
          <w:lang w:eastAsia="ru-RU"/>
        </w:rPr>
        <w:t>«</w:t>
      </w:r>
      <w:r w:rsidR="00754DAD" w:rsidRPr="00D815CE">
        <w:rPr>
          <w:color w:val="000000"/>
        </w:rPr>
        <w:t xml:space="preserve">Об утверждении Положения о </w:t>
      </w:r>
      <w:r w:rsidR="00754DAD">
        <w:rPr>
          <w:color w:val="000000"/>
        </w:rPr>
        <w:t>м</w:t>
      </w:r>
      <w:r w:rsidR="00754DAD" w:rsidRPr="00D815CE">
        <w:rPr>
          <w:color w:val="000000"/>
        </w:rPr>
        <w:t>униципальном</w:t>
      </w:r>
      <w:r w:rsidR="00754DAD">
        <w:rPr>
          <w:color w:val="000000"/>
        </w:rPr>
        <w:t xml:space="preserve"> </w:t>
      </w:r>
      <w:r w:rsidR="00754DAD" w:rsidRPr="00D815CE">
        <w:rPr>
          <w:color w:val="000000"/>
        </w:rPr>
        <w:t>земельном контроле в Хомутовском муниципальном образовании</w:t>
      </w:r>
      <w:r w:rsidR="00754DAD">
        <w:rPr>
          <w:color w:val="000000"/>
        </w:rPr>
        <w:t>»</w:t>
      </w:r>
      <w:r w:rsidR="0084072C" w:rsidRPr="0084072C">
        <w:rPr>
          <w:szCs w:val="28"/>
        </w:rPr>
        <w:t xml:space="preserve"> </w:t>
      </w:r>
      <w:r w:rsidR="0084072C">
        <w:rPr>
          <w:szCs w:val="28"/>
        </w:rPr>
        <w:t>п</w:t>
      </w:r>
      <w:r w:rsidR="0084072C" w:rsidRPr="005C5156">
        <w:rPr>
          <w:szCs w:val="28"/>
        </w:rPr>
        <w:t>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</w:t>
      </w:r>
      <w:proofErr w:type="gramEnd"/>
      <w:r w:rsidR="0084072C" w:rsidRPr="005C5156">
        <w:rPr>
          <w:szCs w:val="28"/>
        </w:rPr>
        <w:t xml:space="preserve"> их соблюдения</w:t>
      </w:r>
      <w:r w:rsidR="0084072C">
        <w:rPr>
          <w:szCs w:val="28"/>
        </w:rPr>
        <w:t>.</w:t>
      </w:r>
    </w:p>
    <w:p w:rsidR="00C8291D" w:rsidRPr="00D815CE" w:rsidRDefault="00C8291D" w:rsidP="00754DAD">
      <w:pPr>
        <w:pStyle w:val="a5"/>
        <w:ind w:firstLine="709"/>
        <w:jc w:val="both"/>
        <w:rPr>
          <w:color w:val="000000"/>
        </w:rPr>
      </w:pPr>
    </w:p>
    <w:p w:rsidR="007B6D86" w:rsidRDefault="007B6D86" w:rsidP="005554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</w:pPr>
      <w:r w:rsidRPr="007B6D86"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  <w:t>КАК ОЦЕНИВАЮТ ДОБРОСОВЕСТНОСТЬ</w:t>
      </w:r>
    </w:p>
    <w:p w:rsidR="00C8291D" w:rsidRPr="007B6D86" w:rsidRDefault="00C8291D" w:rsidP="005554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7B6D86" w:rsidRPr="007B6D86" w:rsidRDefault="007B6D86" w:rsidP="005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происходить по аналогии с критериями отнесения объектов контроля к категориям риска (</w:t>
      </w:r>
      <w:hyperlink r:id="rId8" w:history="1">
        <w:r w:rsidRPr="007B6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ч. 7 ст. 23</w:t>
        </w:r>
      </w:hyperlink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№ 248-ФЗ). Это следующие сведения (при их наличии):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контролируемым лицом мероприятий по снижению риска причинения вреда (ущерба) и его предотвращению охраняемым законом ценностям;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внедренных сертифицированных систем внутреннего контроля;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контролируемым лицом доступа к своим информационным ресурсам;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соблюдения обязательных требований;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7B6D86" w:rsidRPr="007B6D86" w:rsidRDefault="007B6D86" w:rsidP="005554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 страховой компанией договора добровольного страхования рисков причинения вреда (ущерба), объект которого –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обязательных требований.</w:t>
      </w:r>
    </w:p>
    <w:p w:rsidR="007B6D86" w:rsidRPr="007B6D86" w:rsidRDefault="007B6D86" w:rsidP="005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 соответствие контролируемого лица критериям добросовестности инспекторы оценивают за период </w:t>
      </w:r>
      <w:r w:rsidRPr="007B6D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1 года до 3-х лет</w:t>
      </w:r>
      <w:r w:rsidRPr="007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зависимости от категории риска, к которой отнесены деятельность или производственный объект (если иное не установлено федеральным законом о виде контроля).</w:t>
      </w:r>
    </w:p>
    <w:p w:rsidR="0093717E" w:rsidRPr="0055548D" w:rsidRDefault="0093717E" w:rsidP="005554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17E" w:rsidRPr="0055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8A0"/>
    <w:multiLevelType w:val="multilevel"/>
    <w:tmpl w:val="0BE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C49DD"/>
    <w:multiLevelType w:val="multilevel"/>
    <w:tmpl w:val="B89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E3D14"/>
    <w:multiLevelType w:val="multilevel"/>
    <w:tmpl w:val="F442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07B4E"/>
    <w:multiLevelType w:val="multilevel"/>
    <w:tmpl w:val="617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6"/>
    <w:rsid w:val="00086E18"/>
    <w:rsid w:val="0055548D"/>
    <w:rsid w:val="00684637"/>
    <w:rsid w:val="00754DAD"/>
    <w:rsid w:val="007B6D86"/>
    <w:rsid w:val="0084072C"/>
    <w:rsid w:val="008A1CA3"/>
    <w:rsid w:val="0093717E"/>
    <w:rsid w:val="00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DA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DA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211">
                  <w:marLeft w:val="0"/>
                  <w:marRight w:val="0"/>
                  <w:marTop w:val="0"/>
                  <w:marBottom w:val="360"/>
                  <w:divBdr>
                    <w:top w:val="single" w:sz="6" w:space="23" w:color="63CEE5"/>
                    <w:left w:val="single" w:sz="6" w:space="23" w:color="63CEE5"/>
                    <w:bottom w:val="single" w:sz="6" w:space="26" w:color="63CEE5"/>
                    <w:right w:val="single" w:sz="6" w:space="23" w:color="63CEE5"/>
                  </w:divBdr>
                  <w:divsChild>
                    <w:div w:id="64648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163200824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6954&amp;dst=100261&amp;date=23.08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hguru.com/away2.php?req=doc&amp;base=LAW&amp;n=386954&amp;dst=100541&amp;date=23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6954&amp;dst=100130&amp;date=23.08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2022-03-04T02:22:00Z</dcterms:created>
  <dcterms:modified xsi:type="dcterms:W3CDTF">2022-03-04T02:22:00Z</dcterms:modified>
</cp:coreProperties>
</file>