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в отношении земельного участка с кадастровым номером 38:06:100922:</w:t>
      </w:r>
      <w:r w:rsidR="00BC5CC4">
        <w:rPr>
          <w:rFonts w:ascii="Times New Roman" w:hAnsi="Times New Roman" w:cs="Times New Roman"/>
          <w:sz w:val="28"/>
          <w:szCs w:val="28"/>
        </w:rPr>
        <w:t>3582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C5CC4">
        <w:rPr>
          <w:rFonts w:ascii="Times New Roman" w:hAnsi="Times New Roman" w:cs="Times New Roman"/>
          <w:sz w:val="28"/>
          <w:szCs w:val="28"/>
        </w:rPr>
        <w:t>1140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35" w:rsidRPr="00FB3F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3F35" w:rsidRPr="00FB3F35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FB3F35" w:rsidRPr="00FB3F35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д. Куда, пер. </w:t>
      </w:r>
      <w:r w:rsidR="00BC5CC4">
        <w:rPr>
          <w:rFonts w:ascii="Times New Roman" w:hAnsi="Times New Roman" w:cs="Times New Roman"/>
          <w:sz w:val="28"/>
          <w:szCs w:val="28"/>
        </w:rPr>
        <w:t>Светлый, 9</w:t>
      </w:r>
      <w:proofErr w:type="gramEnd"/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BC5CC4">
        <w:rPr>
          <w:rFonts w:ascii="Times New Roman" w:hAnsi="Times New Roman" w:cs="Times New Roman"/>
          <w:sz w:val="28"/>
          <w:szCs w:val="28"/>
        </w:rPr>
        <w:t>Ертагаева</w:t>
      </w:r>
      <w:proofErr w:type="spellEnd"/>
      <w:r w:rsidR="00BC5CC4">
        <w:rPr>
          <w:rFonts w:ascii="Times New Roman" w:hAnsi="Times New Roman" w:cs="Times New Roman"/>
          <w:sz w:val="28"/>
          <w:szCs w:val="28"/>
        </w:rPr>
        <w:t xml:space="preserve"> Андрея Леонидовича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в </w:t>
      </w:r>
      <w:r w:rsidR="00BC5CC4" w:rsidRPr="00BC5CC4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с кадастровым номером 38:06:100922:3582, площадью 1140 </w:t>
      </w:r>
      <w:proofErr w:type="spellStart"/>
      <w:r w:rsidR="00BC5CC4" w:rsidRPr="00BC5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5CC4" w:rsidRPr="00BC5CC4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BC5CC4" w:rsidRPr="00BC5CC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пер. Светлый, 9</w:t>
      </w:r>
      <w:r w:rsidR="002C4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6340AA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1CA" wp14:editId="632E3399">
                <wp:simplePos x="0" y="0"/>
                <wp:positionH relativeFrom="column">
                  <wp:posOffset>-181638</wp:posOffset>
                </wp:positionH>
                <wp:positionV relativeFrom="paragraph">
                  <wp:posOffset>-2624</wp:posOffset>
                </wp:positionV>
                <wp:extent cx="2070100" cy="858741"/>
                <wp:effectExtent l="0" t="0" r="25400" b="177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C4" w:rsidRPr="002F7B53" w:rsidRDefault="00BC5CC4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C5C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отношении</w:t>
                            </w:r>
                            <w:proofErr w:type="gramEnd"/>
                            <w:r w:rsidRPr="00BC5C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земельного участка с кадастровым номером 38:06:100922:3582, площадью 1140 </w:t>
                            </w:r>
                            <w:proofErr w:type="spellStart"/>
                            <w:r w:rsidRPr="00BC5C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BC5C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расположенного по адресу: </w:t>
                            </w:r>
                            <w:proofErr w:type="gramStart"/>
                            <w:r w:rsidRPr="00BC5C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Российская Федерация, Иркутская область, Иркутский район, д. Куда, пер. Светлый, 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-.2pt;width:163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FOQIAAEsEAAAOAAAAZHJzL2Uyb0RvYy54bWysVM2O0zAQviPxDpbvNGnU0t2o6WrpUoS0&#10;/EgLD+A4TmNhe4LtNik37vsKvAMHDtx4he4bMXa6pVrggsjB8nhmvpn5Zibzi14rshXWSTAFHY9S&#10;SoThUEmzLuj7d6snZ5Q4z0zFFBhR0J1w9GLx+NG8a3ORQQOqEpYgiHF51xa08b7Nk8TxRmjmRtAK&#10;g8oarGYeRbtOKss6RNcqydL0adKBrVoLXDiHr1eDki4ifl0L7t/UtROeqIJibj6eNp5lOJPFnOVr&#10;y9pG8kMa7B+y0EwaDHqEumKekY2Vv0FpyS04qP2Ig06griUXsQasZpw+qOamYa2ItSA5rj3S5P4f&#10;LH+9fWuJrLB3GSWGaezR/sv+6/7b/sf++93nu1uSBZK61uVoe9Oite+fQY8OsWDXXgP/4IiBZcPM&#10;WlxaC10jWIVJjoNncuI64LgAUnavoMJgbOMhAvW11YFB5IQgOjZrd2yQ6D3h+JilM2QJVRx1Z9Oz&#10;2WQIwfJ779Y6/0KAJuFSUIsDENHZ9tr5kA3L701CMAdKViupVBTsulwqS7YMh2UVv1jAAzNlSFfQ&#10;82k2HQj4K0Qavz9BaOlx6pXUWMXRiOWBtuemijPpmVTDHVNW5sBjoG4g0fdlf+hLCdUOGbUwTDdu&#10;I14asJ8o6XCyC+o+bpgVlKiXBrtyPp5MwipEYTKdZSjYU015qmGGI1RBPSXDdenj+gTCDFxi92oZ&#10;iQ1tHjI55IoTG/k+bFdYiVM5Wv36Byx+AgAA//8DAFBLAwQUAAYACAAAACEAEoU6O94AAAAJAQAA&#10;DwAAAGRycy9kb3ducmV2LnhtbEyPwU7DMBBE70j8g7VIXFDrkEZpGuJUCAkENygIrm68TSLidbDd&#10;NPw9ywlus5qn2ZlqO9tBTOhD70jB9TIBgdQ401Or4O31flGACFGT0YMjVPCNAbb1+VmlS+NO9ILT&#10;LraCQyiUWkEX41hKGZoOrQ5LNyKxd3De6sinb6Xx+sThdpBpkuTS6p74Q6dHvOuw+dwdrYIie5w+&#10;wtPq+b3JD8MmXq2nhy+v1OXFfHsDIuIc/2D4rc/VoeZOe3ckE8SgYJEWOaMsMhDsp5s1iz2Dq6wA&#10;WVfy/4L6BwAA//8DAFBLAQItABQABgAIAAAAIQC2gziS/gAAAOEBAAATAAAAAAAAAAAAAAAAAAAA&#10;AABbQ29udGVudF9UeXBlc10ueG1sUEsBAi0AFAAGAAgAAAAhADj9If/WAAAAlAEAAAsAAAAAAAAA&#10;AAAAAAAALwEAAF9yZWxzLy5yZWxzUEsBAi0AFAAGAAgAAAAhAFzHd8U5AgAASwQAAA4AAAAAAAAA&#10;AAAAAAAALgIAAGRycy9lMm9Eb2MueG1sUEsBAi0AFAAGAAgAAAAhABKFOjveAAAACQEAAA8AAAAA&#10;AAAAAAAAAAAAkwQAAGRycy9kb3ducmV2LnhtbFBLBQYAAAAABAAEAPMAAACeBQAAAAA=&#10;">
                <v:textbox>
                  <w:txbxContent>
                    <w:p w:rsidR="00BC5CC4" w:rsidRPr="002F7B53" w:rsidRDefault="00BC5CC4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BC5C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отношении</w:t>
                      </w:r>
                      <w:proofErr w:type="gramEnd"/>
                      <w:r w:rsidRPr="00BC5C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земельного участка с кадастровым номером 38:06:100922:3582, площадью 1140 </w:t>
                      </w:r>
                      <w:proofErr w:type="spellStart"/>
                      <w:r w:rsidRPr="00BC5C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BC5C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расположенного по адресу: </w:t>
                      </w:r>
                      <w:proofErr w:type="gramStart"/>
                      <w:r w:rsidRPr="00BC5C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Российская Федерация, Иркутская область, Иркутский район, д. Куда, пер. Светлый, 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43DB" w:rsidRDefault="00BC5CC4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DCADE7" wp14:editId="0F08484B">
            <wp:extent cx="5478449" cy="3877392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518" t="9524" r="6116" b="5713"/>
                    <a:stretch/>
                  </pic:blipFill>
                  <pic:spPr bwMode="auto">
                    <a:xfrm>
                      <a:off x="0" y="0"/>
                      <a:ext cx="5481573" cy="387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CC4" w:rsidRDefault="00BC5CC4" w:rsidP="00C33BCB">
      <w:pPr>
        <w:ind w:left="-284"/>
        <w:rPr>
          <w:noProof/>
          <w:lang w:eastAsia="ru-RU"/>
        </w:rPr>
      </w:pPr>
    </w:p>
    <w:p w:rsidR="006340AA" w:rsidRDefault="006340AA" w:rsidP="00C33BCB">
      <w:pPr>
        <w:ind w:left="-284"/>
        <w:rPr>
          <w:noProof/>
          <w:lang w:eastAsia="ru-RU"/>
        </w:rPr>
      </w:pPr>
    </w:p>
    <w:p w:rsidR="00FB3F35" w:rsidRDefault="00FB3F35" w:rsidP="00C33BCB">
      <w:pPr>
        <w:ind w:left="-284"/>
        <w:rPr>
          <w:noProof/>
          <w:lang w:eastAsia="ru-RU"/>
        </w:rPr>
      </w:pPr>
    </w:p>
    <w:p w:rsidR="00613BDE" w:rsidRDefault="00613BDE" w:rsidP="00C33BCB">
      <w:pPr>
        <w:ind w:left="-284"/>
        <w:rPr>
          <w:noProof/>
          <w:lang w:eastAsia="ru-RU"/>
        </w:rPr>
      </w:pPr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42ECB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5D5760"/>
    <w:rsid w:val="00613BDE"/>
    <w:rsid w:val="006340AA"/>
    <w:rsid w:val="006C5A3F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BC5CC4"/>
    <w:rsid w:val="00C23B3E"/>
    <w:rsid w:val="00C33BCB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20</cp:revision>
  <cp:lastPrinted>2022-10-25T00:55:00Z</cp:lastPrinted>
  <dcterms:created xsi:type="dcterms:W3CDTF">2020-12-29T12:11:00Z</dcterms:created>
  <dcterms:modified xsi:type="dcterms:W3CDTF">2022-10-25T01:18:00Z</dcterms:modified>
</cp:coreProperties>
</file>