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5D" w:rsidRPr="003D158C" w:rsidRDefault="00E6315D" w:rsidP="00E6315D">
      <w:pPr>
        <w:suppressAutoHyphens/>
        <w:jc w:val="center"/>
        <w:rPr>
          <w:b/>
          <w:bCs/>
          <w:spacing w:val="50"/>
        </w:rPr>
      </w:pPr>
      <w:r w:rsidRPr="003D158C">
        <w:rPr>
          <w:b/>
          <w:bCs/>
          <w:spacing w:val="50"/>
        </w:rPr>
        <w:t>Дума</w:t>
      </w:r>
    </w:p>
    <w:p w:rsidR="00E6315D" w:rsidRPr="003D158C" w:rsidRDefault="00E6315D" w:rsidP="00E6315D">
      <w:pPr>
        <w:suppressAutoHyphens/>
        <w:jc w:val="center"/>
        <w:rPr>
          <w:b/>
          <w:bCs/>
          <w:spacing w:val="50"/>
        </w:rPr>
      </w:pPr>
      <w:r w:rsidRPr="003D158C">
        <w:rPr>
          <w:b/>
          <w:bCs/>
          <w:spacing w:val="50"/>
        </w:rPr>
        <w:t>Хомутовского муниципального образования</w:t>
      </w:r>
    </w:p>
    <w:p w:rsidR="00E6315D" w:rsidRPr="003D158C" w:rsidRDefault="00E6315D" w:rsidP="00E6315D">
      <w:pPr>
        <w:suppressAutoHyphens/>
        <w:jc w:val="center"/>
        <w:rPr>
          <w:b/>
          <w:bCs/>
          <w:spacing w:val="50"/>
        </w:rPr>
      </w:pPr>
      <w:r w:rsidRPr="003D158C">
        <w:rPr>
          <w:b/>
          <w:bCs/>
          <w:spacing w:val="50"/>
        </w:rPr>
        <w:t>Третий созыв</w:t>
      </w:r>
    </w:p>
    <w:p w:rsidR="00E6315D" w:rsidRPr="003D158C" w:rsidRDefault="00E6315D" w:rsidP="00E6315D">
      <w:pPr>
        <w:suppressAutoHyphens/>
        <w:jc w:val="center"/>
        <w:rPr>
          <w:rFonts w:eastAsia="Calibri"/>
          <w:b/>
          <w:bCs/>
          <w:lang w:eastAsia="en-US"/>
        </w:rPr>
      </w:pPr>
      <w:r w:rsidRPr="003D158C">
        <w:rPr>
          <w:rFonts w:eastAsia="Calibri"/>
          <w:b/>
          <w:bCs/>
          <w:lang w:eastAsia="en-US"/>
        </w:rPr>
        <w:t>Решение</w:t>
      </w:r>
    </w:p>
    <w:p w:rsidR="00E6315D" w:rsidRPr="00504B48" w:rsidRDefault="00E6315D" w:rsidP="00E6315D">
      <w:pPr>
        <w:tabs>
          <w:tab w:val="left" w:pos="426"/>
        </w:tabs>
        <w:suppressAutoHyphens/>
        <w:ind w:right="71"/>
        <w:rPr>
          <w:b/>
          <w:i/>
        </w:rPr>
      </w:pPr>
      <w:r>
        <w:rPr>
          <w:b/>
          <w:i/>
        </w:rPr>
        <w:t>От 31.01.2014г. № 19-94/</w:t>
      </w:r>
      <w:proofErr w:type="spellStart"/>
      <w:r>
        <w:rPr>
          <w:b/>
          <w:i/>
        </w:rPr>
        <w:t>дсп</w:t>
      </w:r>
      <w:proofErr w:type="spellEnd"/>
    </w:p>
    <w:p w:rsidR="00E6315D" w:rsidRPr="00504B48" w:rsidRDefault="00E6315D" w:rsidP="00E6315D">
      <w:pPr>
        <w:tabs>
          <w:tab w:val="left" w:pos="936"/>
        </w:tabs>
        <w:suppressAutoHyphens/>
        <w:ind w:right="-1"/>
        <w:jc w:val="center"/>
        <w:rPr>
          <w:b/>
          <w:i/>
        </w:rPr>
      </w:pPr>
      <w:r w:rsidRPr="00504B48">
        <w:rPr>
          <w:b/>
          <w:i/>
        </w:rPr>
        <w:t>«О внесении изменений и дополнений в Устав Хомутовского муниципального образования»</w:t>
      </w:r>
    </w:p>
    <w:p w:rsidR="00E6315D" w:rsidRPr="00504B48" w:rsidRDefault="00E6315D" w:rsidP="00E6315D">
      <w:pPr>
        <w:tabs>
          <w:tab w:val="left" w:pos="936"/>
        </w:tabs>
        <w:suppressAutoHyphens/>
        <w:jc w:val="both"/>
        <w:rPr>
          <w:sz w:val="28"/>
          <w:szCs w:val="28"/>
        </w:rPr>
      </w:pPr>
      <w:r w:rsidRPr="00504B48">
        <w:rPr>
          <w:sz w:val="28"/>
          <w:szCs w:val="28"/>
        </w:rPr>
        <w:t xml:space="preserve"> </w:t>
      </w:r>
    </w:p>
    <w:p w:rsidR="00E6315D" w:rsidRPr="00504B48" w:rsidRDefault="00E6315D" w:rsidP="00E6315D">
      <w:pPr>
        <w:keepNext/>
        <w:ind w:firstLine="567"/>
        <w:jc w:val="both"/>
        <w:outlineLvl w:val="0"/>
        <w:rPr>
          <w:sz w:val="18"/>
          <w:szCs w:val="18"/>
        </w:rPr>
      </w:pPr>
      <w:r w:rsidRPr="00504B48">
        <w:rPr>
          <w:sz w:val="18"/>
          <w:szCs w:val="18"/>
        </w:rPr>
        <w:t xml:space="preserve">В соответствии с Федеральным законом № 131-ФЗ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504B48">
          <w:rPr>
            <w:sz w:val="18"/>
            <w:szCs w:val="18"/>
          </w:rPr>
          <w:t>06.10.2003</w:t>
        </w:r>
      </w:smartTag>
      <w:r w:rsidRPr="00504B48">
        <w:rPr>
          <w:sz w:val="18"/>
          <w:szCs w:val="18"/>
        </w:rPr>
        <w:t xml:space="preserve"> года «Об общих принципах организации местного самоуправления в Российской Федерации», руководствуясь ст. 35 Устава Хомутовского муниципального образования, в целях приведения Устава Хомутовского муниципального образования в соответствие с требованиями действующего законодательства, Дума Хомутовского муниципального образования</w:t>
      </w:r>
    </w:p>
    <w:p w:rsidR="00E6315D" w:rsidRPr="00504B48" w:rsidRDefault="00E6315D" w:rsidP="00E6315D">
      <w:pPr>
        <w:rPr>
          <w:sz w:val="18"/>
          <w:szCs w:val="18"/>
        </w:rPr>
      </w:pPr>
    </w:p>
    <w:p w:rsidR="00E6315D" w:rsidRPr="00504B48" w:rsidRDefault="00E6315D" w:rsidP="00E6315D">
      <w:pPr>
        <w:ind w:right="283" w:firstLine="851"/>
        <w:jc w:val="both"/>
        <w:rPr>
          <w:sz w:val="18"/>
          <w:szCs w:val="18"/>
        </w:rPr>
      </w:pPr>
      <w:r w:rsidRPr="00504B48">
        <w:rPr>
          <w:sz w:val="18"/>
          <w:szCs w:val="18"/>
        </w:rPr>
        <w:t>РЕШИЛА:</w:t>
      </w:r>
    </w:p>
    <w:p w:rsidR="00E6315D" w:rsidRPr="00504B48" w:rsidRDefault="00E6315D" w:rsidP="00E6315D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18"/>
          <w:szCs w:val="18"/>
        </w:rPr>
      </w:pPr>
      <w:r w:rsidRPr="00504B48">
        <w:rPr>
          <w:sz w:val="18"/>
          <w:szCs w:val="18"/>
        </w:rPr>
        <w:t>Внести в Устав Хомутовского муниципального образования следующие изменения и дополнения:</w:t>
      </w:r>
    </w:p>
    <w:p w:rsidR="00E6315D" w:rsidRPr="00504B48" w:rsidRDefault="00E6315D" w:rsidP="00E6315D">
      <w:pPr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18"/>
          <w:szCs w:val="18"/>
        </w:rPr>
      </w:pPr>
      <w:r w:rsidRPr="00504B48">
        <w:rPr>
          <w:sz w:val="18"/>
          <w:szCs w:val="18"/>
        </w:rPr>
        <w:t>Пункт 1 Статьи 6 дополнить подпунктом 40:</w:t>
      </w:r>
    </w:p>
    <w:p w:rsidR="00E6315D" w:rsidRPr="00504B48" w:rsidRDefault="00E6315D" w:rsidP="00E6315D">
      <w:pPr>
        <w:tabs>
          <w:tab w:val="left" w:pos="0"/>
        </w:tabs>
        <w:jc w:val="both"/>
        <w:rPr>
          <w:sz w:val="18"/>
          <w:szCs w:val="18"/>
        </w:rPr>
      </w:pPr>
      <w:r w:rsidRPr="00504B48">
        <w:rPr>
          <w:sz w:val="18"/>
          <w:szCs w:val="18"/>
        </w:rPr>
        <w:t>«40)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504B48">
        <w:rPr>
          <w:sz w:val="18"/>
          <w:szCs w:val="18"/>
        </w:rPr>
        <w:t>;»</w:t>
      </w:r>
      <w:proofErr w:type="gramEnd"/>
    </w:p>
    <w:p w:rsidR="00E6315D" w:rsidRPr="00504B48" w:rsidRDefault="00E6315D" w:rsidP="00E6315D">
      <w:pPr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18"/>
          <w:szCs w:val="18"/>
        </w:rPr>
      </w:pPr>
      <w:r w:rsidRPr="00504B48">
        <w:rPr>
          <w:sz w:val="18"/>
          <w:szCs w:val="18"/>
        </w:rPr>
        <w:t>Пункт 2 Статьи 15 Устава дополнить подпунктом 4:</w:t>
      </w:r>
    </w:p>
    <w:p w:rsidR="00E6315D" w:rsidRPr="00504B48" w:rsidRDefault="00E6315D" w:rsidP="00E6315D">
      <w:pPr>
        <w:tabs>
          <w:tab w:val="left" w:pos="0"/>
        </w:tabs>
        <w:jc w:val="both"/>
        <w:rPr>
          <w:sz w:val="18"/>
          <w:szCs w:val="18"/>
        </w:rPr>
      </w:pPr>
      <w:proofErr w:type="gramStart"/>
      <w:r w:rsidRPr="00504B48">
        <w:rPr>
          <w:sz w:val="18"/>
          <w:szCs w:val="18"/>
        </w:rPr>
        <w:t>«4)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</w:t>
      </w:r>
      <w:proofErr w:type="gramEnd"/>
      <w:r w:rsidRPr="00504B48">
        <w:rPr>
          <w:sz w:val="18"/>
          <w:szCs w:val="18"/>
        </w:rPr>
        <w:t xml:space="preserve"> межконфессионального согласия и способствовало возникновению межнациональных (межэтнических) и межконфессиональных конфликтов</w:t>
      </w:r>
      <w:proofErr w:type="gramStart"/>
      <w:r w:rsidRPr="00504B48">
        <w:rPr>
          <w:sz w:val="18"/>
          <w:szCs w:val="18"/>
        </w:rPr>
        <w:t>.»</w:t>
      </w:r>
      <w:proofErr w:type="gramEnd"/>
    </w:p>
    <w:p w:rsidR="00E6315D" w:rsidRPr="00504B48" w:rsidRDefault="00E6315D" w:rsidP="00E6315D">
      <w:pPr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18"/>
          <w:szCs w:val="18"/>
        </w:rPr>
      </w:pPr>
      <w:r w:rsidRPr="00504B48">
        <w:rPr>
          <w:sz w:val="18"/>
          <w:szCs w:val="18"/>
        </w:rPr>
        <w:t xml:space="preserve">Пункт 5 статьи 51 Устава дополнить </w:t>
      </w:r>
      <w:hyperlink r:id="rId5" w:history="1">
        <w:r w:rsidRPr="00504B48">
          <w:rPr>
            <w:rFonts w:cs="Arial"/>
            <w:sz w:val="18"/>
            <w:szCs w:val="18"/>
          </w:rPr>
          <w:t>абзацем</w:t>
        </w:r>
      </w:hyperlink>
      <w:r w:rsidRPr="00504B48">
        <w:rPr>
          <w:sz w:val="18"/>
          <w:szCs w:val="18"/>
        </w:rPr>
        <w:t xml:space="preserve"> следующего содержания:</w:t>
      </w:r>
    </w:p>
    <w:p w:rsidR="00E6315D" w:rsidRPr="00504B48" w:rsidRDefault="00E6315D" w:rsidP="00E6315D">
      <w:pPr>
        <w:ind w:firstLine="709"/>
        <w:jc w:val="both"/>
        <w:rPr>
          <w:sz w:val="18"/>
          <w:szCs w:val="18"/>
        </w:rPr>
      </w:pPr>
      <w:proofErr w:type="gramStart"/>
      <w:r w:rsidRPr="00504B48">
        <w:rPr>
          <w:sz w:val="18"/>
          <w:szCs w:val="18"/>
        </w:rPr>
        <w:t xml:space="preserve">«Действие Постановления и распоряжения, не имеющего нормативного характера, незамедлительно приостанавливается принявшим (издавшим) его Главой поселения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6" w:history="1">
        <w:r w:rsidRPr="00504B48">
          <w:rPr>
            <w:rFonts w:cs="Arial"/>
            <w:sz w:val="18"/>
            <w:szCs w:val="18"/>
          </w:rPr>
          <w:t>законодательством</w:t>
        </w:r>
      </w:hyperlink>
      <w:r w:rsidRPr="00504B48">
        <w:rPr>
          <w:sz w:val="18"/>
          <w:szCs w:val="18"/>
        </w:rPr>
        <w:t xml:space="preserve"> Российской Федерации об уполномоченных по защите прав предпринимателей.</w:t>
      </w:r>
      <w:proofErr w:type="gramEnd"/>
      <w:r w:rsidRPr="00504B48">
        <w:rPr>
          <w:sz w:val="18"/>
          <w:szCs w:val="18"/>
        </w:rPr>
        <w:t xml:space="preserve"> </w:t>
      </w:r>
      <w:proofErr w:type="gramStart"/>
      <w:r w:rsidRPr="00504B48">
        <w:rPr>
          <w:sz w:val="18"/>
          <w:szCs w:val="18"/>
        </w:rPr>
        <w:t>Об исполнении полученного предписания Глава поселения обязан сообщить Уполномоченному при Президенте Российской Федерации по защите прав предпринимателей в трехдневный срок.»</w:t>
      </w:r>
      <w:proofErr w:type="gramEnd"/>
    </w:p>
    <w:p w:rsidR="00E6315D" w:rsidRPr="00504B48" w:rsidRDefault="00E6315D" w:rsidP="00E6315D">
      <w:pPr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18"/>
          <w:szCs w:val="18"/>
        </w:rPr>
      </w:pPr>
      <w:r w:rsidRPr="00504B48">
        <w:rPr>
          <w:sz w:val="18"/>
          <w:szCs w:val="18"/>
        </w:rPr>
        <w:t xml:space="preserve">Пункт 8 статьи 52 Устава дополнить </w:t>
      </w:r>
      <w:hyperlink r:id="rId7" w:history="1">
        <w:r w:rsidRPr="00504B48">
          <w:rPr>
            <w:rFonts w:cs="Arial"/>
            <w:sz w:val="18"/>
            <w:szCs w:val="18"/>
          </w:rPr>
          <w:t>абзацем</w:t>
        </w:r>
      </w:hyperlink>
      <w:r w:rsidRPr="00504B48">
        <w:rPr>
          <w:sz w:val="18"/>
          <w:szCs w:val="18"/>
        </w:rPr>
        <w:t xml:space="preserve"> следующего содержания:</w:t>
      </w:r>
    </w:p>
    <w:p w:rsidR="00E6315D" w:rsidRPr="00504B48" w:rsidRDefault="00E6315D" w:rsidP="00E6315D">
      <w:pPr>
        <w:ind w:firstLine="709"/>
        <w:jc w:val="both"/>
        <w:rPr>
          <w:sz w:val="18"/>
          <w:szCs w:val="18"/>
        </w:rPr>
      </w:pPr>
      <w:proofErr w:type="gramStart"/>
      <w:r w:rsidRPr="00504B48">
        <w:rPr>
          <w:sz w:val="18"/>
          <w:szCs w:val="18"/>
        </w:rPr>
        <w:t xml:space="preserve">"Действие Решения Думы Поселения, не имеющего нормативного характера, незамедлительно приостанавливается принявшей (издавшей) его Думой поселения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8" w:history="1">
        <w:r w:rsidRPr="00504B48">
          <w:rPr>
            <w:rFonts w:cs="Arial"/>
            <w:sz w:val="18"/>
            <w:szCs w:val="18"/>
          </w:rPr>
          <w:t>законодательством</w:t>
        </w:r>
      </w:hyperlink>
      <w:r w:rsidRPr="00504B48">
        <w:rPr>
          <w:sz w:val="18"/>
          <w:szCs w:val="18"/>
        </w:rPr>
        <w:t xml:space="preserve"> Российской Федерации об уполномоченных по защите прав предпринимателей.</w:t>
      </w:r>
      <w:proofErr w:type="gramEnd"/>
      <w:r w:rsidRPr="00504B48">
        <w:rPr>
          <w:sz w:val="18"/>
          <w:szCs w:val="18"/>
        </w:rPr>
        <w:t xml:space="preserve"> Об исполнении полученного предписания Дума поселения обязана сообщить Уполномоченному при Президенте Российской Федерации по защите прав предпринимателей не позднее трех дней со дня принятия ей решения</w:t>
      </w:r>
      <w:proofErr w:type="gramStart"/>
      <w:r w:rsidRPr="00504B48">
        <w:rPr>
          <w:sz w:val="18"/>
          <w:szCs w:val="18"/>
        </w:rPr>
        <w:t>."</w:t>
      </w:r>
      <w:proofErr w:type="gramEnd"/>
    </w:p>
    <w:p w:rsidR="00E6315D" w:rsidRPr="00504B48" w:rsidRDefault="00E6315D" w:rsidP="00E6315D">
      <w:pPr>
        <w:tabs>
          <w:tab w:val="left" w:pos="0"/>
        </w:tabs>
        <w:ind w:firstLine="709"/>
        <w:jc w:val="both"/>
        <w:rPr>
          <w:sz w:val="18"/>
          <w:szCs w:val="18"/>
        </w:rPr>
      </w:pPr>
      <w:r w:rsidRPr="00504B48">
        <w:rPr>
          <w:sz w:val="18"/>
          <w:szCs w:val="18"/>
        </w:rPr>
        <w:t>2. Опубликовать настоящее решение в установленном законом порядке.</w:t>
      </w:r>
    </w:p>
    <w:p w:rsidR="00E6315D" w:rsidRPr="00504B48" w:rsidRDefault="00E6315D" w:rsidP="00E6315D">
      <w:pPr>
        <w:tabs>
          <w:tab w:val="left" w:pos="0"/>
        </w:tabs>
        <w:ind w:firstLine="709"/>
        <w:jc w:val="both"/>
        <w:rPr>
          <w:sz w:val="18"/>
          <w:szCs w:val="18"/>
        </w:rPr>
      </w:pPr>
      <w:r w:rsidRPr="00504B48">
        <w:rPr>
          <w:sz w:val="18"/>
          <w:szCs w:val="18"/>
        </w:rPr>
        <w:t xml:space="preserve">3. </w:t>
      </w:r>
      <w:proofErr w:type="gramStart"/>
      <w:r w:rsidRPr="00504B48">
        <w:rPr>
          <w:sz w:val="18"/>
          <w:szCs w:val="18"/>
        </w:rPr>
        <w:t>Контроль за</w:t>
      </w:r>
      <w:proofErr w:type="gramEnd"/>
      <w:r w:rsidRPr="00504B48">
        <w:rPr>
          <w:sz w:val="18"/>
          <w:szCs w:val="18"/>
        </w:rPr>
        <w:t xml:space="preserve"> исполнением данного решения возложить на комиссию по Уставу, регламенту и депутатской этике Думы Хомутовского муниципального образования (О.И.Романова).</w:t>
      </w:r>
    </w:p>
    <w:p w:rsidR="00E6315D" w:rsidRPr="00504B48" w:rsidRDefault="00E6315D" w:rsidP="00E6315D">
      <w:pPr>
        <w:jc w:val="both"/>
        <w:rPr>
          <w:sz w:val="18"/>
          <w:szCs w:val="18"/>
        </w:rPr>
      </w:pPr>
    </w:p>
    <w:p w:rsidR="00721826" w:rsidRDefault="00E6315D" w:rsidP="00E6315D">
      <w:r w:rsidRPr="00504B48">
        <w:rPr>
          <w:i/>
          <w:sz w:val="18"/>
          <w:szCs w:val="18"/>
        </w:rPr>
        <w:t xml:space="preserve">Глава Хомутовского муниципального образования В.М. </w:t>
      </w:r>
      <w:proofErr w:type="spellStart"/>
      <w:r w:rsidRPr="00504B48">
        <w:rPr>
          <w:i/>
          <w:sz w:val="18"/>
          <w:szCs w:val="18"/>
        </w:rPr>
        <w:t>Колмаченко</w:t>
      </w:r>
      <w:proofErr w:type="spellEnd"/>
      <w:r w:rsidRPr="00504B48">
        <w:rPr>
          <w:i/>
          <w:sz w:val="18"/>
          <w:szCs w:val="18"/>
        </w:rPr>
        <w:t xml:space="preserve">    </w:t>
      </w:r>
    </w:p>
    <w:sectPr w:rsidR="00721826" w:rsidSect="00FB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03DBA"/>
    <w:multiLevelType w:val="multilevel"/>
    <w:tmpl w:val="FF4A7CC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6315D"/>
    <w:rsid w:val="002D0828"/>
    <w:rsid w:val="005F15A5"/>
    <w:rsid w:val="00E6315D"/>
    <w:rsid w:val="00FB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295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48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272952.0" TargetMode="External"/><Relationship Id="rId5" Type="http://schemas.openxmlformats.org/officeDocument/2006/relationships/hyperlink" Target="garantF1://86367.4801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2986</Characters>
  <Application>Microsoft Office Word</Application>
  <DocSecurity>0</DocSecurity>
  <Lines>24</Lines>
  <Paragraphs>7</Paragraphs>
  <ScaleCrop>false</ScaleCrop>
  <Company>RePack by SPecialiST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2014-02-26T01:10:00Z</dcterms:created>
  <dcterms:modified xsi:type="dcterms:W3CDTF">2014-02-26T01:10:00Z</dcterms:modified>
</cp:coreProperties>
</file>