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2580"/>
        <w:gridCol w:w="1520"/>
        <w:gridCol w:w="1460"/>
        <w:gridCol w:w="1500"/>
      </w:tblGrid>
      <w:tr w:rsidR="007B25ED" w:rsidRPr="007B25ED" w:rsidTr="007B25ED">
        <w:trPr>
          <w:trHeight w:val="840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Информация по доходам, расходам и источникам бюджета за 2021 год</w:t>
            </w:r>
          </w:p>
        </w:tc>
      </w:tr>
      <w:tr w:rsidR="007B25ED" w:rsidRPr="007B25ED" w:rsidTr="007B25ED">
        <w:trPr>
          <w:trHeight w:val="28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</w:tr>
      <w:tr w:rsidR="007B25ED" w:rsidRPr="007B25ED" w:rsidTr="007B25ED">
        <w:trPr>
          <w:trHeight w:val="56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Первоначальный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175 391,40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181 207,50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5 816,10</w:t>
            </w:r>
          </w:p>
        </w:tc>
      </w:tr>
      <w:tr w:rsidR="007B25ED" w:rsidRPr="007B25ED" w:rsidTr="007B25ED">
        <w:trPr>
          <w:trHeight w:val="56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с учетом изменения  за январь 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181 112,48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187 115,64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6 003,17</w:t>
            </w:r>
          </w:p>
        </w:tc>
      </w:tr>
      <w:tr w:rsidR="007B25ED" w:rsidRPr="007B25ED" w:rsidTr="007B25ED">
        <w:trPr>
          <w:trHeight w:val="56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с учетом изменения  за февраль 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187 174,58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195 521,82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8 347,25</w:t>
            </w:r>
          </w:p>
        </w:tc>
      </w:tr>
      <w:tr w:rsidR="007B25ED" w:rsidRPr="007B25ED" w:rsidTr="007B25ED">
        <w:trPr>
          <w:trHeight w:val="56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с учетом изменения  за март 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195 462,58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204 074,38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8 611,80</w:t>
            </w:r>
          </w:p>
        </w:tc>
      </w:tr>
      <w:tr w:rsidR="007B25ED" w:rsidRPr="007B25ED" w:rsidTr="007B25ED">
        <w:trPr>
          <w:trHeight w:val="56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с учетом изменения  за апрель 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202 930,04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211 539,64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8 609,60</w:t>
            </w:r>
          </w:p>
        </w:tc>
      </w:tr>
      <w:tr w:rsidR="007B25ED" w:rsidRPr="007B25ED" w:rsidTr="007B25ED">
        <w:trPr>
          <w:trHeight w:val="56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с учетом изменения  за май 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204 030,24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212 739,22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8 708,97</w:t>
            </w:r>
          </w:p>
        </w:tc>
      </w:tr>
      <w:tr w:rsidR="007B25ED" w:rsidRPr="007B25ED" w:rsidTr="007B25ED">
        <w:trPr>
          <w:trHeight w:val="56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с учетом изменения  за июнь 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212 543,43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221 758,66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9 215,22</w:t>
            </w:r>
          </w:p>
        </w:tc>
      </w:tr>
      <w:tr w:rsidR="007B25ED" w:rsidRPr="007B25ED" w:rsidTr="007B25ED">
        <w:trPr>
          <w:trHeight w:val="56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с учетом изменения  за август 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223 691,52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233 511,92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9 820,41</w:t>
            </w:r>
          </w:p>
        </w:tc>
      </w:tr>
      <w:tr w:rsidR="007B25ED" w:rsidRPr="007B25ED" w:rsidTr="007B25ED">
        <w:trPr>
          <w:trHeight w:val="56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ED" w:rsidRPr="007B25ED" w:rsidRDefault="007B25ED" w:rsidP="007B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с учетом изменения  за сентябрь 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224 546,51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234 425,75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ED" w:rsidRPr="007B25ED" w:rsidRDefault="007B25ED" w:rsidP="007B25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25ED">
              <w:rPr>
                <w:rFonts w:ascii="Calibri" w:eastAsia="Times New Roman" w:hAnsi="Calibri" w:cs="Times New Roman"/>
                <w:color w:val="000000"/>
                <w:lang w:eastAsia="ru-RU"/>
              </w:rPr>
              <w:t>9 879,23</w:t>
            </w:r>
          </w:p>
        </w:tc>
      </w:tr>
    </w:tbl>
    <w:p w:rsidR="00201E03" w:rsidRDefault="00201E03">
      <w:bookmarkStart w:id="0" w:name="_GoBack"/>
      <w:bookmarkEnd w:id="0"/>
    </w:p>
    <w:sectPr w:rsidR="0020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ED"/>
    <w:rsid w:val="00201E03"/>
    <w:rsid w:val="00373F23"/>
    <w:rsid w:val="004431EF"/>
    <w:rsid w:val="007B25ED"/>
    <w:rsid w:val="00AB1CFE"/>
    <w:rsid w:val="00C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Miu-Olia</dc:creator>
  <cp:lastModifiedBy>Miu-Olia</cp:lastModifiedBy>
  <cp:revision>1</cp:revision>
  <dcterms:created xsi:type="dcterms:W3CDTF">2021-10-27T04:46:00Z</dcterms:created>
  <dcterms:modified xsi:type="dcterms:W3CDTF">2021-10-27T04:47:00Z</dcterms:modified>
</cp:coreProperties>
</file>