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9" w:rsidRPr="00A66DF9" w:rsidRDefault="00A66DF9" w:rsidP="00A66DF9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В соответствии со статьями 45, 46 Градостроительного кодекса РФ, ст.14 Федерального закона от 06.10.2003 года № 131-ФЗ «Об общих принципах организации местного самоуправления в Российской Федерации», ст. 1 Закона Иркутской области от 28.11.2014 года № 138-ОЗ « О закреплении за сельскими поселениями Иркутской области вопросов местного значения», рассмотрев обращение генерального директора общества с ограниченной ответственностью «Сибпроектстрой» Никитина Владимира Сергеевича, в целях разработки документации по планировке территории в п. Плишкино, для строительства   ВЛ-10 кВ и КТП 10/04 кВ с воздушным вводом от опоры № 43 ВЛ-10 кВ Пивовариха-Плишкино до группы дачных домов, расположенных по адресу: Иркутская область, Иркутский район, п. Плишкино, западнее микрорайона «Ключевой»:</w:t>
      </w:r>
    </w:p>
    <w:p w:rsidR="00A66DF9" w:rsidRPr="00A66DF9" w:rsidRDefault="00A66DF9" w:rsidP="00A66DF9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ПОСТАНОВЛЯЕТ: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1. Разрешить обществу с ограниченной ответственностью «Сибпроектстрой» за счет средств ДНТ «Лесник» подготовку проекта планировки и межевания территории в границах санитарно-охранной зоны для строительства   ВЛ-10 кВ и КТП 10/04 кВ с воздушным вводом от опоры № 43 ВЛ-10 кВ Пивовариха-Плишкино до группы дачных домов, расположенных по адресу: Иркутская область, Иркутский район, п. Плишкино, западнее микрорайона «Ключевой».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2. Рекомендовать обществу с ограниченной ответственностью «Сибпроектстрой»: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2.1. Подготовить техническое задание на разработку документации по планировке территории в границах населенного пункта п. Плишкино.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2.2. В течение одного года со дня подписания настоящего постановления подготовить документацию  по планировке территории и передать администрации Хомутовского муниципального образования для утверждения в установленном порядке.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 Отделу градостроительства, земельных и имущественных отношений: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3.1. Обеспечить в течение 3 дней со дня принятия данного решения о подготовке документации его публикацию в порядке установленном для официального опубликования муниципальных правовых актов.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3.2. Разместить настоящее постановление на официальном сайте администрации Хомутовского муниципального образования.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3.3. Принимать к рассмотрению предложения юридических и физических лиц о порядке, сроках подготовки и содержании документации в письменной форме в течение 20 дней со дня опубликования настоящего постановления.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3.4. Осуществить анализ поступивших предложений на предмет соответствия требованиям градостроительного законодательства в течение 10 рабочих дней со дня окончания срока приема предложений.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3.5. Передать перечень поступивших предложений в обществу с ограниченной ответственностью «Сибпроектстрой» для их учета при разработке документации по планировке территории в границах населенного пункта п. Плишкино.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lastRenderedPageBreak/>
        <w:t>3.6.  Согласовать техническое задание на разработку документации по планировке территории в границах населенного пункта п. Плишкино.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3.7. Осуществить проверку документации по планировке территории в границах населенного пункта п. Плишкино в соответствии с требованиями действующего законодательства.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  <w:bdr w:val="none" w:sz="0" w:space="0" w:color="auto" w:frame="1"/>
        </w:rPr>
        <w:t>4. Контроль за исполнением данного постановления оставляю за собой.</w:t>
      </w:r>
    </w:p>
    <w:p w:rsidR="00A66DF9" w:rsidRPr="00A66DF9" w:rsidRDefault="00A66DF9" w:rsidP="00A66DF9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 </w:t>
      </w:r>
    </w:p>
    <w:p w:rsidR="00A66DF9" w:rsidRPr="00A66DF9" w:rsidRDefault="00A66DF9" w:rsidP="00A66DF9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 </w:t>
      </w:r>
    </w:p>
    <w:p w:rsidR="00A66DF9" w:rsidRPr="00A66DF9" w:rsidRDefault="00A66DF9" w:rsidP="00A66DF9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Исполняющий обязанности</w:t>
      </w:r>
    </w:p>
    <w:p w:rsidR="00A66DF9" w:rsidRPr="00A66DF9" w:rsidRDefault="00A66DF9" w:rsidP="00A66DF9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66DF9">
        <w:rPr>
          <w:color w:val="000000"/>
          <w:sz w:val="28"/>
          <w:szCs w:val="28"/>
        </w:rPr>
        <w:t>Главы администрации                                      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A66DF9">
        <w:rPr>
          <w:color w:val="000000"/>
          <w:sz w:val="28"/>
          <w:szCs w:val="28"/>
        </w:rPr>
        <w:t> В.Л. Шелепов</w:t>
      </w:r>
    </w:p>
    <w:p w:rsidR="00F524AD" w:rsidRPr="00A66DF9" w:rsidRDefault="00A66DF9">
      <w:pPr>
        <w:rPr>
          <w:rFonts w:ascii="Times New Roman" w:hAnsi="Times New Roman" w:cs="Times New Roman"/>
          <w:sz w:val="28"/>
          <w:szCs w:val="28"/>
        </w:rPr>
      </w:pPr>
    </w:p>
    <w:sectPr w:rsidR="00F524AD" w:rsidRPr="00A66DF9" w:rsidSect="00E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66DF9"/>
    <w:rsid w:val="00560F6D"/>
    <w:rsid w:val="00566B11"/>
    <w:rsid w:val="00A66DF9"/>
    <w:rsid w:val="00E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2018-12-11T18:17:00Z</dcterms:created>
  <dcterms:modified xsi:type="dcterms:W3CDTF">2018-12-11T18:18:00Z</dcterms:modified>
</cp:coreProperties>
</file>